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14B19" w14:textId="77777777" w:rsidR="00571F64" w:rsidRDefault="00C04429">
      <w:pPr>
        <w:spacing w:before="0" w:line="312" w:lineRule="auto"/>
        <w:ind w:firstLine="360"/>
        <w:jc w:val="center"/>
        <w:rPr>
          <w:b/>
          <w:color w:val="1F497D"/>
          <w:sz w:val="66"/>
          <w:szCs w:val="66"/>
        </w:rPr>
      </w:pPr>
      <w:bookmarkStart w:id="0" w:name="_heading=h.1y810tw" w:colFirst="0" w:colLast="0"/>
      <w:bookmarkEnd w:id="0"/>
      <w:r>
        <w:rPr>
          <w:noProof/>
        </w:rPr>
        <w:drawing>
          <wp:anchor distT="0" distB="0" distL="114300" distR="114300" simplePos="0" relativeHeight="251658240" behindDoc="0" locked="0" layoutInCell="1" hidden="0" allowOverlap="1" wp14:anchorId="5D6F1F70" wp14:editId="0B16011B">
            <wp:simplePos x="0" y="0"/>
            <wp:positionH relativeFrom="column">
              <wp:posOffset>-906776</wp:posOffset>
            </wp:positionH>
            <wp:positionV relativeFrom="paragraph">
              <wp:posOffset>-883917</wp:posOffset>
            </wp:positionV>
            <wp:extent cx="7513320" cy="10637520"/>
            <wp:effectExtent l="0" t="0" r="0" b="0"/>
            <wp:wrapNone/>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513320" cy="10637520"/>
                    </a:xfrm>
                    <a:prstGeom prst="rect">
                      <a:avLst/>
                    </a:prstGeom>
                    <a:ln/>
                  </pic:spPr>
                </pic:pic>
              </a:graphicData>
            </a:graphic>
          </wp:anchor>
        </w:drawing>
      </w:r>
    </w:p>
    <w:p w14:paraId="4EFAD91F" w14:textId="77777777" w:rsidR="00571F64" w:rsidRDefault="00C04429">
      <w:pPr>
        <w:rPr>
          <w:b/>
          <w:color w:val="1F497D"/>
          <w:sz w:val="66"/>
          <w:szCs w:val="66"/>
        </w:rPr>
      </w:pPr>
      <w:bookmarkStart w:id="1" w:name="_heading=h.2et92p0" w:colFirst="0" w:colLast="0"/>
      <w:bookmarkEnd w:id="1"/>
      <w:r>
        <w:br w:type="page"/>
      </w:r>
    </w:p>
    <w:p w14:paraId="08684857" w14:textId="77777777" w:rsidR="00571F64" w:rsidRDefault="00C04429">
      <w:pPr>
        <w:spacing w:before="0" w:line="312" w:lineRule="auto"/>
        <w:ind w:firstLine="360"/>
        <w:rPr>
          <w:sz w:val="34"/>
          <w:szCs w:val="34"/>
        </w:rPr>
      </w:pPr>
      <w:bookmarkStart w:id="2" w:name="_heading=h.44sinio" w:colFirst="0" w:colLast="0"/>
      <w:bookmarkEnd w:id="2"/>
      <w:r>
        <w:rPr>
          <w:b/>
          <w:color w:val="FF9900"/>
          <w:sz w:val="34"/>
          <w:szCs w:val="34"/>
        </w:rPr>
        <w:lastRenderedPageBreak/>
        <w:t xml:space="preserve">Table of Contents </w:t>
      </w:r>
    </w:p>
    <w:sdt>
      <w:sdtPr>
        <w:id w:val="-221825471"/>
        <w:docPartObj>
          <w:docPartGallery w:val="Table of Contents"/>
          <w:docPartUnique/>
        </w:docPartObj>
      </w:sdtPr>
      <w:sdtEndPr/>
      <w:sdtContent>
        <w:p w14:paraId="23ABEF6C" w14:textId="51313A45" w:rsidR="0036072D" w:rsidRDefault="00C04429">
          <w:pPr>
            <w:pStyle w:val="TOC1"/>
            <w:rPr>
              <w:rFonts w:asciiTheme="minorHAnsi" w:eastAsiaTheme="minorEastAsia" w:hAnsiTheme="minorHAnsi" w:cstheme="minorBidi"/>
              <w:noProof/>
            </w:rPr>
          </w:pPr>
          <w:r>
            <w:fldChar w:fldCharType="begin"/>
          </w:r>
          <w:r>
            <w:instrText xml:space="preserve"> TOC \h \u \z </w:instrText>
          </w:r>
          <w:r>
            <w:fldChar w:fldCharType="separate"/>
          </w:r>
          <w:hyperlink w:anchor="_Toc78559056" w:history="1">
            <w:r w:rsidR="0036072D" w:rsidRPr="00171BAF">
              <w:rPr>
                <w:rStyle w:val="Hyperlink"/>
                <w:noProof/>
              </w:rPr>
              <w:t>1.</w:t>
            </w:r>
            <w:r w:rsidR="0036072D">
              <w:rPr>
                <w:rFonts w:asciiTheme="minorHAnsi" w:eastAsiaTheme="minorEastAsia" w:hAnsiTheme="minorHAnsi" w:cstheme="minorBidi"/>
                <w:noProof/>
              </w:rPr>
              <w:tab/>
            </w:r>
            <w:r w:rsidR="0036072D" w:rsidRPr="00171BAF">
              <w:rPr>
                <w:rStyle w:val="Hyperlink"/>
                <w:noProof/>
              </w:rPr>
              <w:t>What is AI4Copernicus</w:t>
            </w:r>
            <w:r w:rsidR="0036072D">
              <w:rPr>
                <w:noProof/>
                <w:webHidden/>
              </w:rPr>
              <w:tab/>
            </w:r>
            <w:r w:rsidR="0036072D">
              <w:rPr>
                <w:noProof/>
                <w:webHidden/>
              </w:rPr>
              <w:fldChar w:fldCharType="begin"/>
            </w:r>
            <w:r w:rsidR="0036072D">
              <w:rPr>
                <w:noProof/>
                <w:webHidden/>
              </w:rPr>
              <w:instrText xml:space="preserve"> PAGEREF _Toc78559056 \h </w:instrText>
            </w:r>
            <w:r w:rsidR="0036072D">
              <w:rPr>
                <w:noProof/>
                <w:webHidden/>
              </w:rPr>
            </w:r>
            <w:r w:rsidR="0036072D">
              <w:rPr>
                <w:noProof/>
                <w:webHidden/>
              </w:rPr>
              <w:fldChar w:fldCharType="separate"/>
            </w:r>
            <w:r w:rsidR="0063362E">
              <w:rPr>
                <w:noProof/>
                <w:webHidden/>
              </w:rPr>
              <w:t>2</w:t>
            </w:r>
            <w:r w:rsidR="0036072D">
              <w:rPr>
                <w:noProof/>
                <w:webHidden/>
              </w:rPr>
              <w:fldChar w:fldCharType="end"/>
            </w:r>
          </w:hyperlink>
        </w:p>
        <w:p w14:paraId="160CD675" w14:textId="44A5B994" w:rsidR="0036072D" w:rsidRDefault="0036072D">
          <w:pPr>
            <w:pStyle w:val="TOC1"/>
            <w:rPr>
              <w:rFonts w:asciiTheme="minorHAnsi" w:eastAsiaTheme="minorEastAsia" w:hAnsiTheme="minorHAnsi" w:cstheme="minorBidi"/>
              <w:noProof/>
            </w:rPr>
          </w:pPr>
          <w:hyperlink w:anchor="_Toc78559057" w:history="1">
            <w:r w:rsidRPr="00171BAF">
              <w:rPr>
                <w:rStyle w:val="Hyperlink"/>
                <w:noProof/>
              </w:rPr>
              <w:t>2.</w:t>
            </w:r>
            <w:r>
              <w:rPr>
                <w:rFonts w:asciiTheme="minorHAnsi" w:eastAsiaTheme="minorEastAsia" w:hAnsiTheme="minorHAnsi" w:cstheme="minorBidi"/>
                <w:noProof/>
              </w:rPr>
              <w:tab/>
            </w:r>
            <w:r w:rsidRPr="00171BAF">
              <w:rPr>
                <w:rStyle w:val="Hyperlink"/>
                <w:noProof/>
              </w:rPr>
              <w:t>Why should I apply?</w:t>
            </w:r>
            <w:r>
              <w:rPr>
                <w:noProof/>
                <w:webHidden/>
              </w:rPr>
              <w:tab/>
            </w:r>
            <w:r>
              <w:rPr>
                <w:noProof/>
                <w:webHidden/>
              </w:rPr>
              <w:fldChar w:fldCharType="begin"/>
            </w:r>
            <w:r>
              <w:rPr>
                <w:noProof/>
                <w:webHidden/>
              </w:rPr>
              <w:instrText xml:space="preserve"> PAGEREF _Toc78559057 \h </w:instrText>
            </w:r>
            <w:r>
              <w:rPr>
                <w:noProof/>
                <w:webHidden/>
              </w:rPr>
            </w:r>
            <w:r>
              <w:rPr>
                <w:noProof/>
                <w:webHidden/>
              </w:rPr>
              <w:fldChar w:fldCharType="separate"/>
            </w:r>
            <w:r w:rsidR="0063362E">
              <w:rPr>
                <w:noProof/>
                <w:webHidden/>
              </w:rPr>
              <w:t>2</w:t>
            </w:r>
            <w:r>
              <w:rPr>
                <w:noProof/>
                <w:webHidden/>
              </w:rPr>
              <w:fldChar w:fldCharType="end"/>
            </w:r>
          </w:hyperlink>
        </w:p>
        <w:p w14:paraId="058C0047" w14:textId="6F0E29D3" w:rsidR="0036072D" w:rsidRDefault="0036072D">
          <w:pPr>
            <w:pStyle w:val="TOC1"/>
            <w:rPr>
              <w:rFonts w:asciiTheme="minorHAnsi" w:eastAsiaTheme="minorEastAsia" w:hAnsiTheme="minorHAnsi" w:cstheme="minorBidi"/>
              <w:noProof/>
            </w:rPr>
          </w:pPr>
          <w:hyperlink w:anchor="_Toc78559058" w:history="1">
            <w:r w:rsidRPr="00171BAF">
              <w:rPr>
                <w:rStyle w:val="Hyperlink"/>
                <w:noProof/>
              </w:rPr>
              <w:t>3.</w:t>
            </w:r>
            <w:r>
              <w:rPr>
                <w:rFonts w:asciiTheme="minorHAnsi" w:eastAsiaTheme="minorEastAsia" w:hAnsiTheme="minorHAnsi" w:cstheme="minorBidi"/>
                <w:noProof/>
              </w:rPr>
              <w:tab/>
            </w:r>
            <w:r w:rsidRPr="00171BAF">
              <w:rPr>
                <w:rStyle w:val="Hyperlink"/>
                <w:noProof/>
              </w:rPr>
              <w:t>Who can apply?</w:t>
            </w:r>
            <w:r>
              <w:rPr>
                <w:noProof/>
                <w:webHidden/>
              </w:rPr>
              <w:tab/>
            </w:r>
            <w:r>
              <w:rPr>
                <w:noProof/>
                <w:webHidden/>
              </w:rPr>
              <w:fldChar w:fldCharType="begin"/>
            </w:r>
            <w:r>
              <w:rPr>
                <w:noProof/>
                <w:webHidden/>
              </w:rPr>
              <w:instrText xml:space="preserve"> PAGEREF _Toc78559058 \h </w:instrText>
            </w:r>
            <w:r>
              <w:rPr>
                <w:noProof/>
                <w:webHidden/>
              </w:rPr>
            </w:r>
            <w:r>
              <w:rPr>
                <w:noProof/>
                <w:webHidden/>
              </w:rPr>
              <w:fldChar w:fldCharType="separate"/>
            </w:r>
            <w:r w:rsidR="0063362E">
              <w:rPr>
                <w:noProof/>
                <w:webHidden/>
              </w:rPr>
              <w:t>2</w:t>
            </w:r>
            <w:r>
              <w:rPr>
                <w:noProof/>
                <w:webHidden/>
              </w:rPr>
              <w:fldChar w:fldCharType="end"/>
            </w:r>
          </w:hyperlink>
        </w:p>
        <w:p w14:paraId="66F358FD" w14:textId="562646B8" w:rsidR="0036072D" w:rsidRDefault="0036072D">
          <w:pPr>
            <w:pStyle w:val="TOC1"/>
            <w:rPr>
              <w:rFonts w:asciiTheme="minorHAnsi" w:eastAsiaTheme="minorEastAsia" w:hAnsiTheme="minorHAnsi" w:cstheme="minorBidi"/>
              <w:noProof/>
            </w:rPr>
          </w:pPr>
          <w:hyperlink w:anchor="_Toc78559059" w:history="1">
            <w:r w:rsidRPr="00171BAF">
              <w:rPr>
                <w:rStyle w:val="Hyperlink"/>
                <w:noProof/>
              </w:rPr>
              <w:t>4.</w:t>
            </w:r>
            <w:r>
              <w:rPr>
                <w:rFonts w:asciiTheme="minorHAnsi" w:eastAsiaTheme="minorEastAsia" w:hAnsiTheme="minorHAnsi" w:cstheme="minorBidi"/>
                <w:noProof/>
              </w:rPr>
              <w:tab/>
            </w:r>
            <w:r w:rsidRPr="00171BAF">
              <w:rPr>
                <w:rStyle w:val="Hyperlink"/>
                <w:noProof/>
              </w:rPr>
              <w:t>Are we considered to be an SME?</w:t>
            </w:r>
            <w:r>
              <w:rPr>
                <w:noProof/>
                <w:webHidden/>
              </w:rPr>
              <w:tab/>
            </w:r>
            <w:r>
              <w:rPr>
                <w:noProof/>
                <w:webHidden/>
              </w:rPr>
              <w:fldChar w:fldCharType="begin"/>
            </w:r>
            <w:r>
              <w:rPr>
                <w:noProof/>
                <w:webHidden/>
              </w:rPr>
              <w:instrText xml:space="preserve"> PAGEREF _Toc78559059 \h </w:instrText>
            </w:r>
            <w:r>
              <w:rPr>
                <w:noProof/>
                <w:webHidden/>
              </w:rPr>
            </w:r>
            <w:r>
              <w:rPr>
                <w:noProof/>
                <w:webHidden/>
              </w:rPr>
              <w:fldChar w:fldCharType="separate"/>
            </w:r>
            <w:r w:rsidR="0063362E">
              <w:rPr>
                <w:noProof/>
                <w:webHidden/>
              </w:rPr>
              <w:t>2</w:t>
            </w:r>
            <w:r>
              <w:rPr>
                <w:noProof/>
                <w:webHidden/>
              </w:rPr>
              <w:fldChar w:fldCharType="end"/>
            </w:r>
          </w:hyperlink>
        </w:p>
        <w:p w14:paraId="20A9E0C4" w14:textId="1B5F3D4E" w:rsidR="0036072D" w:rsidRDefault="0036072D">
          <w:pPr>
            <w:pStyle w:val="TOC1"/>
            <w:rPr>
              <w:rFonts w:asciiTheme="minorHAnsi" w:eastAsiaTheme="minorEastAsia" w:hAnsiTheme="minorHAnsi" w:cstheme="minorBidi"/>
              <w:noProof/>
            </w:rPr>
          </w:pPr>
          <w:hyperlink w:anchor="_Toc78559060" w:history="1">
            <w:r w:rsidRPr="00171BAF">
              <w:rPr>
                <w:rStyle w:val="Hyperlink"/>
                <w:noProof/>
              </w:rPr>
              <w:t>5.</w:t>
            </w:r>
            <w:r>
              <w:rPr>
                <w:rFonts w:asciiTheme="minorHAnsi" w:eastAsiaTheme="minorEastAsia" w:hAnsiTheme="minorHAnsi" w:cstheme="minorBidi"/>
                <w:noProof/>
              </w:rPr>
              <w:tab/>
            </w:r>
            <w:r w:rsidRPr="00171BAF">
              <w:rPr>
                <w:rStyle w:val="Hyperlink"/>
                <w:noProof/>
              </w:rPr>
              <w:t>What is considered to be a high-tech and a low-tech SME?</w:t>
            </w:r>
            <w:r>
              <w:rPr>
                <w:noProof/>
                <w:webHidden/>
              </w:rPr>
              <w:tab/>
            </w:r>
            <w:r>
              <w:rPr>
                <w:noProof/>
                <w:webHidden/>
              </w:rPr>
              <w:fldChar w:fldCharType="begin"/>
            </w:r>
            <w:r>
              <w:rPr>
                <w:noProof/>
                <w:webHidden/>
              </w:rPr>
              <w:instrText xml:space="preserve"> PAGEREF _Toc78559060 \h </w:instrText>
            </w:r>
            <w:r>
              <w:rPr>
                <w:noProof/>
                <w:webHidden/>
              </w:rPr>
            </w:r>
            <w:r>
              <w:rPr>
                <w:noProof/>
                <w:webHidden/>
              </w:rPr>
              <w:fldChar w:fldCharType="separate"/>
            </w:r>
            <w:r w:rsidR="0063362E">
              <w:rPr>
                <w:noProof/>
                <w:webHidden/>
              </w:rPr>
              <w:t>3</w:t>
            </w:r>
            <w:r>
              <w:rPr>
                <w:noProof/>
                <w:webHidden/>
              </w:rPr>
              <w:fldChar w:fldCharType="end"/>
            </w:r>
          </w:hyperlink>
        </w:p>
        <w:p w14:paraId="30208689" w14:textId="65279B19" w:rsidR="0036072D" w:rsidRDefault="0036072D">
          <w:pPr>
            <w:pStyle w:val="TOC1"/>
            <w:rPr>
              <w:rFonts w:asciiTheme="minorHAnsi" w:eastAsiaTheme="minorEastAsia" w:hAnsiTheme="minorHAnsi" w:cstheme="minorBidi"/>
              <w:noProof/>
            </w:rPr>
          </w:pPr>
          <w:hyperlink w:anchor="_Toc78559061" w:history="1">
            <w:r w:rsidRPr="00171BAF">
              <w:rPr>
                <w:rStyle w:val="Hyperlink"/>
                <w:noProof/>
              </w:rPr>
              <w:t>6.</w:t>
            </w:r>
            <w:r>
              <w:rPr>
                <w:rFonts w:asciiTheme="minorHAnsi" w:eastAsiaTheme="minorEastAsia" w:hAnsiTheme="minorHAnsi" w:cstheme="minorBidi"/>
                <w:noProof/>
              </w:rPr>
              <w:tab/>
            </w:r>
            <w:r w:rsidRPr="00171BAF">
              <w:rPr>
                <w:rStyle w:val="Hyperlink"/>
                <w:noProof/>
              </w:rPr>
              <w:t>Any requirements for 1st Round of Open Calls?</w:t>
            </w:r>
            <w:r>
              <w:rPr>
                <w:noProof/>
                <w:webHidden/>
              </w:rPr>
              <w:tab/>
            </w:r>
            <w:r>
              <w:rPr>
                <w:noProof/>
                <w:webHidden/>
              </w:rPr>
              <w:fldChar w:fldCharType="begin"/>
            </w:r>
            <w:r>
              <w:rPr>
                <w:noProof/>
                <w:webHidden/>
              </w:rPr>
              <w:instrText xml:space="preserve"> PAGEREF _Toc78559061 \h </w:instrText>
            </w:r>
            <w:r>
              <w:rPr>
                <w:noProof/>
                <w:webHidden/>
              </w:rPr>
            </w:r>
            <w:r>
              <w:rPr>
                <w:noProof/>
                <w:webHidden/>
              </w:rPr>
              <w:fldChar w:fldCharType="separate"/>
            </w:r>
            <w:r w:rsidR="0063362E">
              <w:rPr>
                <w:noProof/>
                <w:webHidden/>
              </w:rPr>
              <w:t>3</w:t>
            </w:r>
            <w:r>
              <w:rPr>
                <w:noProof/>
                <w:webHidden/>
              </w:rPr>
              <w:fldChar w:fldCharType="end"/>
            </w:r>
          </w:hyperlink>
        </w:p>
        <w:p w14:paraId="6AD60C9C" w14:textId="3AD27AE8" w:rsidR="0036072D" w:rsidRDefault="0036072D">
          <w:pPr>
            <w:pStyle w:val="TOC1"/>
            <w:rPr>
              <w:rFonts w:asciiTheme="minorHAnsi" w:eastAsiaTheme="minorEastAsia" w:hAnsiTheme="minorHAnsi" w:cstheme="minorBidi"/>
              <w:noProof/>
            </w:rPr>
          </w:pPr>
          <w:hyperlink w:anchor="_Toc78559062" w:history="1">
            <w:r w:rsidRPr="00171BAF">
              <w:rPr>
                <w:rStyle w:val="Hyperlink"/>
                <w:noProof/>
              </w:rPr>
              <w:t>7.</w:t>
            </w:r>
            <w:r>
              <w:rPr>
                <w:rFonts w:asciiTheme="minorHAnsi" w:eastAsiaTheme="minorEastAsia" w:hAnsiTheme="minorHAnsi" w:cstheme="minorBidi"/>
                <w:noProof/>
              </w:rPr>
              <w:tab/>
            </w:r>
            <w:r w:rsidRPr="00171BAF">
              <w:rPr>
                <w:rStyle w:val="Hyperlink"/>
                <w:noProof/>
              </w:rPr>
              <w:t>Can AI4Copernicus consortium members apply to this call?</w:t>
            </w:r>
            <w:r>
              <w:rPr>
                <w:noProof/>
                <w:webHidden/>
              </w:rPr>
              <w:tab/>
            </w:r>
            <w:r>
              <w:rPr>
                <w:noProof/>
                <w:webHidden/>
              </w:rPr>
              <w:fldChar w:fldCharType="begin"/>
            </w:r>
            <w:r>
              <w:rPr>
                <w:noProof/>
                <w:webHidden/>
              </w:rPr>
              <w:instrText xml:space="preserve"> PAGEREF _Toc78559062 \h </w:instrText>
            </w:r>
            <w:r>
              <w:rPr>
                <w:noProof/>
                <w:webHidden/>
              </w:rPr>
            </w:r>
            <w:r>
              <w:rPr>
                <w:noProof/>
                <w:webHidden/>
              </w:rPr>
              <w:fldChar w:fldCharType="separate"/>
            </w:r>
            <w:r w:rsidR="0063362E">
              <w:rPr>
                <w:noProof/>
                <w:webHidden/>
              </w:rPr>
              <w:t>4</w:t>
            </w:r>
            <w:r>
              <w:rPr>
                <w:noProof/>
                <w:webHidden/>
              </w:rPr>
              <w:fldChar w:fldCharType="end"/>
            </w:r>
          </w:hyperlink>
        </w:p>
        <w:p w14:paraId="30AEAA85" w14:textId="278CF6C5" w:rsidR="0036072D" w:rsidRDefault="0036072D">
          <w:pPr>
            <w:pStyle w:val="TOC1"/>
            <w:rPr>
              <w:rFonts w:asciiTheme="minorHAnsi" w:eastAsiaTheme="minorEastAsia" w:hAnsiTheme="minorHAnsi" w:cstheme="minorBidi"/>
              <w:noProof/>
            </w:rPr>
          </w:pPr>
          <w:hyperlink w:anchor="_Toc78559063" w:history="1">
            <w:r w:rsidRPr="00171BAF">
              <w:rPr>
                <w:rStyle w:val="Hyperlink"/>
                <w:noProof/>
              </w:rPr>
              <w:t>8.</w:t>
            </w:r>
            <w:r>
              <w:rPr>
                <w:rFonts w:asciiTheme="minorHAnsi" w:eastAsiaTheme="minorEastAsia" w:hAnsiTheme="minorHAnsi" w:cstheme="minorBidi"/>
                <w:noProof/>
              </w:rPr>
              <w:tab/>
            </w:r>
            <w:r w:rsidRPr="00171BAF">
              <w:rPr>
                <w:rStyle w:val="Hyperlink"/>
                <w:noProof/>
              </w:rPr>
              <w:t>Can an SME that participated in another AI4EU and/or ICT-49 project, related to Open Call, apply to the AI4Copernicus calls?</w:t>
            </w:r>
            <w:r>
              <w:rPr>
                <w:noProof/>
                <w:webHidden/>
              </w:rPr>
              <w:tab/>
            </w:r>
            <w:r>
              <w:rPr>
                <w:noProof/>
                <w:webHidden/>
              </w:rPr>
              <w:fldChar w:fldCharType="begin"/>
            </w:r>
            <w:r>
              <w:rPr>
                <w:noProof/>
                <w:webHidden/>
              </w:rPr>
              <w:instrText xml:space="preserve"> PAGEREF _Toc78559063 \h </w:instrText>
            </w:r>
            <w:r>
              <w:rPr>
                <w:noProof/>
                <w:webHidden/>
              </w:rPr>
            </w:r>
            <w:r>
              <w:rPr>
                <w:noProof/>
                <w:webHidden/>
              </w:rPr>
              <w:fldChar w:fldCharType="separate"/>
            </w:r>
            <w:r w:rsidR="0063362E">
              <w:rPr>
                <w:noProof/>
                <w:webHidden/>
              </w:rPr>
              <w:t>4</w:t>
            </w:r>
            <w:r>
              <w:rPr>
                <w:noProof/>
                <w:webHidden/>
              </w:rPr>
              <w:fldChar w:fldCharType="end"/>
            </w:r>
          </w:hyperlink>
        </w:p>
        <w:p w14:paraId="37D06EE2" w14:textId="6A5F4D8D" w:rsidR="0036072D" w:rsidRDefault="0036072D">
          <w:pPr>
            <w:pStyle w:val="TOC1"/>
            <w:rPr>
              <w:rFonts w:asciiTheme="minorHAnsi" w:eastAsiaTheme="minorEastAsia" w:hAnsiTheme="minorHAnsi" w:cstheme="minorBidi"/>
              <w:noProof/>
            </w:rPr>
          </w:pPr>
          <w:hyperlink w:anchor="_Toc78559064" w:history="1">
            <w:r w:rsidRPr="00171BAF">
              <w:rPr>
                <w:rStyle w:val="Hyperlink"/>
                <w:noProof/>
              </w:rPr>
              <w:t>9.</w:t>
            </w:r>
            <w:r>
              <w:rPr>
                <w:rFonts w:asciiTheme="minorHAnsi" w:eastAsiaTheme="minorEastAsia" w:hAnsiTheme="minorHAnsi" w:cstheme="minorBidi"/>
                <w:noProof/>
              </w:rPr>
              <w:tab/>
            </w:r>
            <w:r w:rsidRPr="00171BAF">
              <w:rPr>
                <w:rStyle w:val="Hyperlink"/>
                <w:noProof/>
              </w:rPr>
              <w:t>Is it possible to include a non-eligible partner in the consortium as long as it does not obtain any funding?</w:t>
            </w:r>
            <w:r>
              <w:rPr>
                <w:noProof/>
                <w:webHidden/>
              </w:rPr>
              <w:tab/>
            </w:r>
            <w:r>
              <w:rPr>
                <w:noProof/>
                <w:webHidden/>
              </w:rPr>
              <w:fldChar w:fldCharType="begin"/>
            </w:r>
            <w:r>
              <w:rPr>
                <w:noProof/>
                <w:webHidden/>
              </w:rPr>
              <w:instrText xml:space="preserve"> PAGEREF _Toc78559064 \h </w:instrText>
            </w:r>
            <w:r>
              <w:rPr>
                <w:noProof/>
                <w:webHidden/>
              </w:rPr>
            </w:r>
            <w:r>
              <w:rPr>
                <w:noProof/>
                <w:webHidden/>
              </w:rPr>
              <w:fldChar w:fldCharType="separate"/>
            </w:r>
            <w:r w:rsidR="0063362E">
              <w:rPr>
                <w:noProof/>
                <w:webHidden/>
              </w:rPr>
              <w:t>4</w:t>
            </w:r>
            <w:r>
              <w:rPr>
                <w:noProof/>
                <w:webHidden/>
              </w:rPr>
              <w:fldChar w:fldCharType="end"/>
            </w:r>
          </w:hyperlink>
        </w:p>
        <w:p w14:paraId="523AA147" w14:textId="563EB102" w:rsidR="0036072D" w:rsidRDefault="0036072D">
          <w:pPr>
            <w:pStyle w:val="TOC1"/>
            <w:tabs>
              <w:tab w:val="left" w:pos="660"/>
            </w:tabs>
            <w:rPr>
              <w:rFonts w:asciiTheme="minorHAnsi" w:eastAsiaTheme="minorEastAsia" w:hAnsiTheme="minorHAnsi" w:cstheme="minorBidi"/>
              <w:noProof/>
            </w:rPr>
          </w:pPr>
          <w:hyperlink w:anchor="_Toc78559065" w:history="1">
            <w:r w:rsidRPr="00171BAF">
              <w:rPr>
                <w:rStyle w:val="Hyperlink"/>
                <w:noProof/>
              </w:rPr>
              <w:t>10.</w:t>
            </w:r>
            <w:r>
              <w:rPr>
                <w:rFonts w:asciiTheme="minorHAnsi" w:eastAsiaTheme="minorEastAsia" w:hAnsiTheme="minorHAnsi" w:cstheme="minorBidi"/>
                <w:noProof/>
              </w:rPr>
              <w:tab/>
            </w:r>
            <w:r w:rsidRPr="00171BAF">
              <w:rPr>
                <w:rStyle w:val="Hyperlink"/>
                <w:noProof/>
              </w:rPr>
              <w:t>What is the difference between a Use-Case and an Experiment?</w:t>
            </w:r>
            <w:r>
              <w:rPr>
                <w:noProof/>
                <w:webHidden/>
              </w:rPr>
              <w:tab/>
            </w:r>
            <w:r>
              <w:rPr>
                <w:noProof/>
                <w:webHidden/>
              </w:rPr>
              <w:fldChar w:fldCharType="begin"/>
            </w:r>
            <w:r>
              <w:rPr>
                <w:noProof/>
                <w:webHidden/>
              </w:rPr>
              <w:instrText xml:space="preserve"> PAGEREF _Toc78559065 \h </w:instrText>
            </w:r>
            <w:r>
              <w:rPr>
                <w:noProof/>
                <w:webHidden/>
              </w:rPr>
            </w:r>
            <w:r>
              <w:rPr>
                <w:noProof/>
                <w:webHidden/>
              </w:rPr>
              <w:fldChar w:fldCharType="separate"/>
            </w:r>
            <w:r w:rsidR="0063362E">
              <w:rPr>
                <w:noProof/>
                <w:webHidden/>
              </w:rPr>
              <w:t>4</w:t>
            </w:r>
            <w:r>
              <w:rPr>
                <w:noProof/>
                <w:webHidden/>
              </w:rPr>
              <w:fldChar w:fldCharType="end"/>
            </w:r>
          </w:hyperlink>
        </w:p>
        <w:p w14:paraId="2E49FE15" w14:textId="7319E055" w:rsidR="0036072D" w:rsidRDefault="0036072D">
          <w:pPr>
            <w:pStyle w:val="TOC1"/>
            <w:tabs>
              <w:tab w:val="left" w:pos="660"/>
            </w:tabs>
            <w:rPr>
              <w:rFonts w:asciiTheme="minorHAnsi" w:eastAsiaTheme="minorEastAsia" w:hAnsiTheme="minorHAnsi" w:cstheme="minorBidi"/>
              <w:noProof/>
            </w:rPr>
          </w:pPr>
          <w:hyperlink w:anchor="_Toc78559066" w:history="1">
            <w:r w:rsidRPr="00171BAF">
              <w:rPr>
                <w:rStyle w:val="Hyperlink"/>
                <w:noProof/>
              </w:rPr>
              <w:t>11.</w:t>
            </w:r>
            <w:r>
              <w:rPr>
                <w:rFonts w:asciiTheme="minorHAnsi" w:eastAsiaTheme="minorEastAsia" w:hAnsiTheme="minorHAnsi" w:cstheme="minorBidi"/>
                <w:noProof/>
              </w:rPr>
              <w:tab/>
            </w:r>
            <w:r w:rsidRPr="00171BAF">
              <w:rPr>
                <w:rStyle w:val="Hyperlink"/>
                <w:noProof/>
              </w:rPr>
              <w:t>What is considered to be a successful proposal?</w:t>
            </w:r>
            <w:r>
              <w:rPr>
                <w:noProof/>
                <w:webHidden/>
              </w:rPr>
              <w:tab/>
            </w:r>
            <w:r>
              <w:rPr>
                <w:noProof/>
                <w:webHidden/>
              </w:rPr>
              <w:fldChar w:fldCharType="begin"/>
            </w:r>
            <w:r>
              <w:rPr>
                <w:noProof/>
                <w:webHidden/>
              </w:rPr>
              <w:instrText xml:space="preserve"> PAGEREF _Toc78559066 \h </w:instrText>
            </w:r>
            <w:r>
              <w:rPr>
                <w:noProof/>
                <w:webHidden/>
              </w:rPr>
            </w:r>
            <w:r>
              <w:rPr>
                <w:noProof/>
                <w:webHidden/>
              </w:rPr>
              <w:fldChar w:fldCharType="separate"/>
            </w:r>
            <w:r w:rsidR="0063362E">
              <w:rPr>
                <w:noProof/>
                <w:webHidden/>
              </w:rPr>
              <w:t>4</w:t>
            </w:r>
            <w:r>
              <w:rPr>
                <w:noProof/>
                <w:webHidden/>
              </w:rPr>
              <w:fldChar w:fldCharType="end"/>
            </w:r>
          </w:hyperlink>
        </w:p>
        <w:p w14:paraId="67A52493" w14:textId="604AD33D" w:rsidR="0036072D" w:rsidRDefault="0036072D">
          <w:pPr>
            <w:pStyle w:val="TOC1"/>
            <w:tabs>
              <w:tab w:val="left" w:pos="660"/>
            </w:tabs>
            <w:rPr>
              <w:rFonts w:asciiTheme="minorHAnsi" w:eastAsiaTheme="minorEastAsia" w:hAnsiTheme="minorHAnsi" w:cstheme="minorBidi"/>
              <w:noProof/>
            </w:rPr>
          </w:pPr>
          <w:hyperlink w:anchor="_Toc78559067" w:history="1">
            <w:r w:rsidRPr="00171BAF">
              <w:rPr>
                <w:rStyle w:val="Hyperlink"/>
                <w:noProof/>
              </w:rPr>
              <w:t>12.</w:t>
            </w:r>
            <w:r>
              <w:rPr>
                <w:rFonts w:asciiTheme="minorHAnsi" w:eastAsiaTheme="minorEastAsia" w:hAnsiTheme="minorHAnsi" w:cstheme="minorBidi"/>
                <w:noProof/>
              </w:rPr>
              <w:tab/>
            </w:r>
            <w:r w:rsidRPr="00171BAF">
              <w:rPr>
                <w:rStyle w:val="Hyperlink"/>
                <w:noProof/>
              </w:rPr>
              <w:t>What is the funding per project (1st Round of Open Calls)?</w:t>
            </w:r>
            <w:r>
              <w:rPr>
                <w:noProof/>
                <w:webHidden/>
              </w:rPr>
              <w:tab/>
            </w:r>
            <w:r>
              <w:rPr>
                <w:noProof/>
                <w:webHidden/>
              </w:rPr>
              <w:fldChar w:fldCharType="begin"/>
            </w:r>
            <w:r>
              <w:rPr>
                <w:noProof/>
                <w:webHidden/>
              </w:rPr>
              <w:instrText xml:space="preserve"> PAGEREF _Toc78559067 \h </w:instrText>
            </w:r>
            <w:r>
              <w:rPr>
                <w:noProof/>
                <w:webHidden/>
              </w:rPr>
            </w:r>
            <w:r>
              <w:rPr>
                <w:noProof/>
                <w:webHidden/>
              </w:rPr>
              <w:fldChar w:fldCharType="separate"/>
            </w:r>
            <w:r w:rsidR="0063362E">
              <w:rPr>
                <w:noProof/>
                <w:webHidden/>
              </w:rPr>
              <w:t>4</w:t>
            </w:r>
            <w:r>
              <w:rPr>
                <w:noProof/>
                <w:webHidden/>
              </w:rPr>
              <w:fldChar w:fldCharType="end"/>
            </w:r>
          </w:hyperlink>
        </w:p>
        <w:p w14:paraId="4578F70A" w14:textId="7C10D97D" w:rsidR="0036072D" w:rsidRDefault="0036072D">
          <w:pPr>
            <w:pStyle w:val="TOC1"/>
            <w:tabs>
              <w:tab w:val="left" w:pos="660"/>
            </w:tabs>
            <w:rPr>
              <w:rFonts w:asciiTheme="minorHAnsi" w:eastAsiaTheme="minorEastAsia" w:hAnsiTheme="minorHAnsi" w:cstheme="minorBidi"/>
              <w:noProof/>
            </w:rPr>
          </w:pPr>
          <w:hyperlink w:anchor="_Toc78559068" w:history="1">
            <w:r w:rsidRPr="00171BAF">
              <w:rPr>
                <w:rStyle w:val="Hyperlink"/>
                <w:noProof/>
              </w:rPr>
              <w:t>13.</w:t>
            </w:r>
            <w:r>
              <w:rPr>
                <w:rFonts w:asciiTheme="minorHAnsi" w:eastAsiaTheme="minorEastAsia" w:hAnsiTheme="minorHAnsi" w:cstheme="minorBidi"/>
                <w:noProof/>
              </w:rPr>
              <w:tab/>
            </w:r>
            <w:r w:rsidRPr="00171BAF">
              <w:rPr>
                <w:rStyle w:val="Hyperlink"/>
                <w:noProof/>
              </w:rPr>
              <w:t>What kind of activities will be supported?</w:t>
            </w:r>
            <w:r>
              <w:rPr>
                <w:noProof/>
                <w:webHidden/>
              </w:rPr>
              <w:tab/>
            </w:r>
            <w:r>
              <w:rPr>
                <w:noProof/>
                <w:webHidden/>
              </w:rPr>
              <w:fldChar w:fldCharType="begin"/>
            </w:r>
            <w:r>
              <w:rPr>
                <w:noProof/>
                <w:webHidden/>
              </w:rPr>
              <w:instrText xml:space="preserve"> PAGEREF _Toc78559068 \h </w:instrText>
            </w:r>
            <w:r>
              <w:rPr>
                <w:noProof/>
                <w:webHidden/>
              </w:rPr>
            </w:r>
            <w:r>
              <w:rPr>
                <w:noProof/>
                <w:webHidden/>
              </w:rPr>
              <w:fldChar w:fldCharType="separate"/>
            </w:r>
            <w:r w:rsidR="0063362E">
              <w:rPr>
                <w:noProof/>
                <w:webHidden/>
              </w:rPr>
              <w:t>5</w:t>
            </w:r>
            <w:r>
              <w:rPr>
                <w:noProof/>
                <w:webHidden/>
              </w:rPr>
              <w:fldChar w:fldCharType="end"/>
            </w:r>
          </w:hyperlink>
        </w:p>
        <w:p w14:paraId="4CAA1A17" w14:textId="6830B2FF" w:rsidR="0036072D" w:rsidRDefault="0036072D">
          <w:pPr>
            <w:pStyle w:val="TOC1"/>
            <w:tabs>
              <w:tab w:val="left" w:pos="660"/>
            </w:tabs>
            <w:rPr>
              <w:rFonts w:asciiTheme="minorHAnsi" w:eastAsiaTheme="minorEastAsia" w:hAnsiTheme="minorHAnsi" w:cstheme="minorBidi"/>
              <w:noProof/>
            </w:rPr>
          </w:pPr>
          <w:hyperlink w:anchor="_Toc78559069" w:history="1">
            <w:r w:rsidRPr="00171BAF">
              <w:rPr>
                <w:rStyle w:val="Hyperlink"/>
                <w:noProof/>
              </w:rPr>
              <w:t>14.</w:t>
            </w:r>
            <w:r>
              <w:rPr>
                <w:rFonts w:asciiTheme="minorHAnsi" w:eastAsiaTheme="minorEastAsia" w:hAnsiTheme="minorHAnsi" w:cstheme="minorBidi"/>
                <w:noProof/>
              </w:rPr>
              <w:tab/>
            </w:r>
            <w:r w:rsidRPr="00171BAF">
              <w:rPr>
                <w:rStyle w:val="Hyperlink"/>
                <w:noProof/>
              </w:rPr>
              <w:t>Can a project cover more than one industrial domain?</w:t>
            </w:r>
            <w:r>
              <w:rPr>
                <w:noProof/>
                <w:webHidden/>
              </w:rPr>
              <w:tab/>
            </w:r>
            <w:r>
              <w:rPr>
                <w:noProof/>
                <w:webHidden/>
              </w:rPr>
              <w:fldChar w:fldCharType="begin"/>
            </w:r>
            <w:r>
              <w:rPr>
                <w:noProof/>
                <w:webHidden/>
              </w:rPr>
              <w:instrText xml:space="preserve"> PAGEREF _Toc78559069 \h </w:instrText>
            </w:r>
            <w:r>
              <w:rPr>
                <w:noProof/>
                <w:webHidden/>
              </w:rPr>
            </w:r>
            <w:r>
              <w:rPr>
                <w:noProof/>
                <w:webHidden/>
              </w:rPr>
              <w:fldChar w:fldCharType="separate"/>
            </w:r>
            <w:r w:rsidR="0063362E">
              <w:rPr>
                <w:noProof/>
                <w:webHidden/>
              </w:rPr>
              <w:t>6</w:t>
            </w:r>
            <w:r>
              <w:rPr>
                <w:noProof/>
                <w:webHidden/>
              </w:rPr>
              <w:fldChar w:fldCharType="end"/>
            </w:r>
          </w:hyperlink>
        </w:p>
        <w:p w14:paraId="34B7CDEE" w14:textId="215B445D" w:rsidR="0036072D" w:rsidRDefault="0036072D">
          <w:pPr>
            <w:pStyle w:val="TOC1"/>
            <w:tabs>
              <w:tab w:val="left" w:pos="660"/>
            </w:tabs>
            <w:rPr>
              <w:rFonts w:asciiTheme="minorHAnsi" w:eastAsiaTheme="minorEastAsia" w:hAnsiTheme="minorHAnsi" w:cstheme="minorBidi"/>
              <w:noProof/>
            </w:rPr>
          </w:pPr>
          <w:hyperlink w:anchor="_Toc78559070" w:history="1">
            <w:r w:rsidRPr="00171BAF">
              <w:rPr>
                <w:rStyle w:val="Hyperlink"/>
                <w:noProof/>
              </w:rPr>
              <w:t>15.</w:t>
            </w:r>
            <w:r>
              <w:rPr>
                <w:rFonts w:asciiTheme="minorHAnsi" w:eastAsiaTheme="minorEastAsia" w:hAnsiTheme="minorHAnsi" w:cstheme="minorBidi"/>
                <w:noProof/>
              </w:rPr>
              <w:tab/>
            </w:r>
            <w:r w:rsidRPr="00171BAF">
              <w:rPr>
                <w:rStyle w:val="Hyperlink"/>
                <w:noProof/>
              </w:rPr>
              <w:t>How long does it take to fill in the application?</w:t>
            </w:r>
            <w:r>
              <w:rPr>
                <w:noProof/>
                <w:webHidden/>
              </w:rPr>
              <w:tab/>
            </w:r>
            <w:r>
              <w:rPr>
                <w:noProof/>
                <w:webHidden/>
              </w:rPr>
              <w:fldChar w:fldCharType="begin"/>
            </w:r>
            <w:r>
              <w:rPr>
                <w:noProof/>
                <w:webHidden/>
              </w:rPr>
              <w:instrText xml:space="preserve"> PAGEREF _Toc78559070 \h </w:instrText>
            </w:r>
            <w:r>
              <w:rPr>
                <w:noProof/>
                <w:webHidden/>
              </w:rPr>
            </w:r>
            <w:r>
              <w:rPr>
                <w:noProof/>
                <w:webHidden/>
              </w:rPr>
              <w:fldChar w:fldCharType="separate"/>
            </w:r>
            <w:r w:rsidR="0063362E">
              <w:rPr>
                <w:noProof/>
                <w:webHidden/>
              </w:rPr>
              <w:t>6</w:t>
            </w:r>
            <w:r>
              <w:rPr>
                <w:noProof/>
                <w:webHidden/>
              </w:rPr>
              <w:fldChar w:fldCharType="end"/>
            </w:r>
          </w:hyperlink>
        </w:p>
        <w:p w14:paraId="0A63FAAE" w14:textId="398FABF2" w:rsidR="0036072D" w:rsidRDefault="0036072D">
          <w:pPr>
            <w:pStyle w:val="TOC1"/>
            <w:tabs>
              <w:tab w:val="left" w:pos="660"/>
            </w:tabs>
            <w:rPr>
              <w:rFonts w:asciiTheme="minorHAnsi" w:eastAsiaTheme="minorEastAsia" w:hAnsiTheme="minorHAnsi" w:cstheme="minorBidi"/>
              <w:noProof/>
            </w:rPr>
          </w:pPr>
          <w:hyperlink w:anchor="_Toc78559071" w:history="1">
            <w:r w:rsidRPr="00171BAF">
              <w:rPr>
                <w:rStyle w:val="Hyperlink"/>
                <w:noProof/>
              </w:rPr>
              <w:t>16.</w:t>
            </w:r>
            <w:r>
              <w:rPr>
                <w:rFonts w:asciiTheme="minorHAnsi" w:eastAsiaTheme="minorEastAsia" w:hAnsiTheme="minorHAnsi" w:cstheme="minorBidi"/>
                <w:noProof/>
              </w:rPr>
              <w:tab/>
            </w:r>
            <w:r w:rsidRPr="00171BAF">
              <w:rPr>
                <w:rStyle w:val="Hyperlink"/>
                <w:noProof/>
              </w:rPr>
              <w:t>Do I have any conflict of interest?</w:t>
            </w:r>
            <w:r>
              <w:rPr>
                <w:noProof/>
                <w:webHidden/>
              </w:rPr>
              <w:tab/>
            </w:r>
            <w:r>
              <w:rPr>
                <w:noProof/>
                <w:webHidden/>
              </w:rPr>
              <w:fldChar w:fldCharType="begin"/>
            </w:r>
            <w:r>
              <w:rPr>
                <w:noProof/>
                <w:webHidden/>
              </w:rPr>
              <w:instrText xml:space="preserve"> PAGEREF _Toc78559071 \h </w:instrText>
            </w:r>
            <w:r>
              <w:rPr>
                <w:noProof/>
                <w:webHidden/>
              </w:rPr>
            </w:r>
            <w:r>
              <w:rPr>
                <w:noProof/>
                <w:webHidden/>
              </w:rPr>
              <w:fldChar w:fldCharType="separate"/>
            </w:r>
            <w:r w:rsidR="0063362E">
              <w:rPr>
                <w:noProof/>
                <w:webHidden/>
              </w:rPr>
              <w:t>6</w:t>
            </w:r>
            <w:r>
              <w:rPr>
                <w:noProof/>
                <w:webHidden/>
              </w:rPr>
              <w:fldChar w:fldCharType="end"/>
            </w:r>
          </w:hyperlink>
        </w:p>
        <w:p w14:paraId="3894A92C" w14:textId="1F9A9B6F" w:rsidR="0036072D" w:rsidRDefault="0036072D">
          <w:pPr>
            <w:pStyle w:val="TOC1"/>
            <w:tabs>
              <w:tab w:val="left" w:pos="660"/>
            </w:tabs>
            <w:rPr>
              <w:rFonts w:asciiTheme="minorHAnsi" w:eastAsiaTheme="minorEastAsia" w:hAnsiTheme="minorHAnsi" w:cstheme="minorBidi"/>
              <w:noProof/>
            </w:rPr>
          </w:pPr>
          <w:hyperlink w:anchor="_Toc78559072" w:history="1">
            <w:r w:rsidRPr="00171BAF">
              <w:rPr>
                <w:rStyle w:val="Hyperlink"/>
                <w:noProof/>
              </w:rPr>
              <w:t>17.</w:t>
            </w:r>
            <w:r>
              <w:rPr>
                <w:rFonts w:asciiTheme="minorHAnsi" w:eastAsiaTheme="minorEastAsia" w:hAnsiTheme="minorHAnsi" w:cstheme="minorBidi"/>
                <w:noProof/>
              </w:rPr>
              <w:tab/>
            </w:r>
            <w:r w:rsidRPr="00171BAF">
              <w:rPr>
                <w:rStyle w:val="Hyperlink"/>
                <w:noProof/>
              </w:rPr>
              <w:t>Will I be able to modify my proposal before final submission?</w:t>
            </w:r>
            <w:r>
              <w:rPr>
                <w:noProof/>
                <w:webHidden/>
              </w:rPr>
              <w:tab/>
            </w:r>
            <w:r>
              <w:rPr>
                <w:noProof/>
                <w:webHidden/>
              </w:rPr>
              <w:fldChar w:fldCharType="begin"/>
            </w:r>
            <w:r>
              <w:rPr>
                <w:noProof/>
                <w:webHidden/>
              </w:rPr>
              <w:instrText xml:space="preserve"> PAGEREF _Toc78559072 \h </w:instrText>
            </w:r>
            <w:r>
              <w:rPr>
                <w:noProof/>
                <w:webHidden/>
              </w:rPr>
            </w:r>
            <w:r>
              <w:rPr>
                <w:noProof/>
                <w:webHidden/>
              </w:rPr>
              <w:fldChar w:fldCharType="separate"/>
            </w:r>
            <w:r w:rsidR="0063362E">
              <w:rPr>
                <w:noProof/>
                <w:webHidden/>
              </w:rPr>
              <w:t>6</w:t>
            </w:r>
            <w:r>
              <w:rPr>
                <w:noProof/>
                <w:webHidden/>
              </w:rPr>
              <w:fldChar w:fldCharType="end"/>
            </w:r>
          </w:hyperlink>
        </w:p>
        <w:p w14:paraId="3A2ACD29" w14:textId="69A2F9E0" w:rsidR="0036072D" w:rsidRDefault="0036072D">
          <w:pPr>
            <w:pStyle w:val="TOC1"/>
            <w:tabs>
              <w:tab w:val="left" w:pos="660"/>
            </w:tabs>
            <w:rPr>
              <w:rFonts w:asciiTheme="minorHAnsi" w:eastAsiaTheme="minorEastAsia" w:hAnsiTheme="minorHAnsi" w:cstheme="minorBidi"/>
              <w:noProof/>
            </w:rPr>
          </w:pPr>
          <w:hyperlink w:anchor="_Toc78559073" w:history="1">
            <w:r w:rsidRPr="00171BAF">
              <w:rPr>
                <w:rStyle w:val="Hyperlink"/>
                <w:noProof/>
              </w:rPr>
              <w:t>18.</w:t>
            </w:r>
            <w:r>
              <w:rPr>
                <w:rFonts w:asciiTheme="minorHAnsi" w:eastAsiaTheme="minorEastAsia" w:hAnsiTheme="minorHAnsi" w:cstheme="minorBidi"/>
                <w:noProof/>
              </w:rPr>
              <w:tab/>
            </w:r>
            <w:r w:rsidRPr="00171BAF">
              <w:rPr>
                <w:rStyle w:val="Hyperlink"/>
                <w:noProof/>
              </w:rPr>
              <w:t>Will I be able to modify my proposal after the submission?</w:t>
            </w:r>
            <w:r>
              <w:rPr>
                <w:noProof/>
                <w:webHidden/>
              </w:rPr>
              <w:tab/>
            </w:r>
            <w:r>
              <w:rPr>
                <w:noProof/>
                <w:webHidden/>
              </w:rPr>
              <w:fldChar w:fldCharType="begin"/>
            </w:r>
            <w:r>
              <w:rPr>
                <w:noProof/>
                <w:webHidden/>
              </w:rPr>
              <w:instrText xml:space="preserve"> PAGEREF _Toc78559073 \h </w:instrText>
            </w:r>
            <w:r>
              <w:rPr>
                <w:noProof/>
                <w:webHidden/>
              </w:rPr>
            </w:r>
            <w:r>
              <w:rPr>
                <w:noProof/>
                <w:webHidden/>
              </w:rPr>
              <w:fldChar w:fldCharType="separate"/>
            </w:r>
            <w:r w:rsidR="0063362E">
              <w:rPr>
                <w:noProof/>
                <w:webHidden/>
              </w:rPr>
              <w:t>6</w:t>
            </w:r>
            <w:r>
              <w:rPr>
                <w:noProof/>
                <w:webHidden/>
              </w:rPr>
              <w:fldChar w:fldCharType="end"/>
            </w:r>
          </w:hyperlink>
        </w:p>
        <w:p w14:paraId="170D5F03" w14:textId="6B2AF24B" w:rsidR="0036072D" w:rsidRDefault="0036072D">
          <w:pPr>
            <w:pStyle w:val="TOC1"/>
            <w:tabs>
              <w:tab w:val="left" w:pos="660"/>
            </w:tabs>
            <w:rPr>
              <w:rFonts w:asciiTheme="minorHAnsi" w:eastAsiaTheme="minorEastAsia" w:hAnsiTheme="minorHAnsi" w:cstheme="minorBidi"/>
              <w:noProof/>
            </w:rPr>
          </w:pPr>
          <w:hyperlink w:anchor="_Toc78559074" w:history="1">
            <w:r w:rsidRPr="00171BAF">
              <w:rPr>
                <w:rStyle w:val="Hyperlink"/>
                <w:noProof/>
              </w:rPr>
              <w:t>19.</w:t>
            </w:r>
            <w:r>
              <w:rPr>
                <w:rFonts w:asciiTheme="minorHAnsi" w:eastAsiaTheme="minorEastAsia" w:hAnsiTheme="minorHAnsi" w:cstheme="minorBidi"/>
                <w:noProof/>
              </w:rPr>
              <w:tab/>
            </w:r>
            <w:r w:rsidRPr="00171BAF">
              <w:rPr>
                <w:rStyle w:val="Hyperlink"/>
                <w:noProof/>
              </w:rPr>
              <w:t>Can my organization submit more than 1 proposal in the same Call?</w:t>
            </w:r>
            <w:r>
              <w:rPr>
                <w:noProof/>
                <w:webHidden/>
              </w:rPr>
              <w:tab/>
            </w:r>
            <w:r>
              <w:rPr>
                <w:noProof/>
                <w:webHidden/>
              </w:rPr>
              <w:fldChar w:fldCharType="begin"/>
            </w:r>
            <w:r>
              <w:rPr>
                <w:noProof/>
                <w:webHidden/>
              </w:rPr>
              <w:instrText xml:space="preserve"> PAGEREF _Toc78559074 \h </w:instrText>
            </w:r>
            <w:r>
              <w:rPr>
                <w:noProof/>
                <w:webHidden/>
              </w:rPr>
            </w:r>
            <w:r>
              <w:rPr>
                <w:noProof/>
                <w:webHidden/>
              </w:rPr>
              <w:fldChar w:fldCharType="separate"/>
            </w:r>
            <w:r w:rsidR="0063362E">
              <w:rPr>
                <w:noProof/>
                <w:webHidden/>
              </w:rPr>
              <w:t>7</w:t>
            </w:r>
            <w:r>
              <w:rPr>
                <w:noProof/>
                <w:webHidden/>
              </w:rPr>
              <w:fldChar w:fldCharType="end"/>
            </w:r>
          </w:hyperlink>
        </w:p>
        <w:p w14:paraId="7702A3A5" w14:textId="7114B2B3" w:rsidR="0036072D" w:rsidRDefault="0036072D">
          <w:pPr>
            <w:pStyle w:val="TOC1"/>
            <w:tabs>
              <w:tab w:val="left" w:pos="660"/>
            </w:tabs>
            <w:rPr>
              <w:rFonts w:asciiTheme="minorHAnsi" w:eastAsiaTheme="minorEastAsia" w:hAnsiTheme="minorHAnsi" w:cstheme="minorBidi"/>
              <w:noProof/>
            </w:rPr>
          </w:pPr>
          <w:hyperlink w:anchor="_Toc78559075" w:history="1">
            <w:r w:rsidRPr="00171BAF">
              <w:rPr>
                <w:rStyle w:val="Hyperlink"/>
                <w:noProof/>
              </w:rPr>
              <w:t>20.</w:t>
            </w:r>
            <w:r>
              <w:rPr>
                <w:rFonts w:asciiTheme="minorHAnsi" w:eastAsiaTheme="minorEastAsia" w:hAnsiTheme="minorHAnsi" w:cstheme="minorBidi"/>
                <w:noProof/>
              </w:rPr>
              <w:tab/>
            </w:r>
            <w:r w:rsidRPr="00171BAF">
              <w:rPr>
                <w:rStyle w:val="Hyperlink"/>
                <w:noProof/>
              </w:rPr>
              <w:t>I am an individual entrepreneur. Am I eligible for the single-company open calls (3rd Round of Open Call for experiments)?</w:t>
            </w:r>
            <w:r>
              <w:rPr>
                <w:noProof/>
                <w:webHidden/>
              </w:rPr>
              <w:tab/>
            </w:r>
            <w:r>
              <w:rPr>
                <w:noProof/>
                <w:webHidden/>
              </w:rPr>
              <w:fldChar w:fldCharType="begin"/>
            </w:r>
            <w:r>
              <w:rPr>
                <w:noProof/>
                <w:webHidden/>
              </w:rPr>
              <w:instrText xml:space="preserve"> PAGEREF _Toc78559075 \h </w:instrText>
            </w:r>
            <w:r>
              <w:rPr>
                <w:noProof/>
                <w:webHidden/>
              </w:rPr>
            </w:r>
            <w:r>
              <w:rPr>
                <w:noProof/>
                <w:webHidden/>
              </w:rPr>
              <w:fldChar w:fldCharType="separate"/>
            </w:r>
            <w:r w:rsidR="0063362E">
              <w:rPr>
                <w:noProof/>
                <w:webHidden/>
              </w:rPr>
              <w:t>7</w:t>
            </w:r>
            <w:r>
              <w:rPr>
                <w:noProof/>
                <w:webHidden/>
              </w:rPr>
              <w:fldChar w:fldCharType="end"/>
            </w:r>
          </w:hyperlink>
        </w:p>
        <w:p w14:paraId="3B4CDB91" w14:textId="3F5B3FD6" w:rsidR="0036072D" w:rsidRDefault="0036072D">
          <w:pPr>
            <w:pStyle w:val="TOC1"/>
            <w:tabs>
              <w:tab w:val="left" w:pos="660"/>
            </w:tabs>
            <w:rPr>
              <w:rFonts w:asciiTheme="minorHAnsi" w:eastAsiaTheme="minorEastAsia" w:hAnsiTheme="minorHAnsi" w:cstheme="minorBidi"/>
              <w:noProof/>
            </w:rPr>
          </w:pPr>
          <w:hyperlink w:anchor="_Toc78559076" w:history="1">
            <w:r w:rsidRPr="00171BAF">
              <w:rPr>
                <w:rStyle w:val="Hyperlink"/>
                <w:noProof/>
              </w:rPr>
              <w:t>21.</w:t>
            </w:r>
            <w:r>
              <w:rPr>
                <w:rFonts w:asciiTheme="minorHAnsi" w:eastAsiaTheme="minorEastAsia" w:hAnsiTheme="minorHAnsi" w:cstheme="minorBidi"/>
                <w:noProof/>
              </w:rPr>
              <w:tab/>
            </w:r>
            <w:r w:rsidRPr="00171BAF">
              <w:rPr>
                <w:rStyle w:val="Hyperlink"/>
                <w:noProof/>
              </w:rPr>
              <w:t>I am an individual. Am I eligible for the AI4Copernicus open calls?</w:t>
            </w:r>
            <w:r>
              <w:rPr>
                <w:noProof/>
                <w:webHidden/>
              </w:rPr>
              <w:tab/>
            </w:r>
            <w:r>
              <w:rPr>
                <w:noProof/>
                <w:webHidden/>
              </w:rPr>
              <w:fldChar w:fldCharType="begin"/>
            </w:r>
            <w:r>
              <w:rPr>
                <w:noProof/>
                <w:webHidden/>
              </w:rPr>
              <w:instrText xml:space="preserve"> PAGEREF _Toc78559076 \h </w:instrText>
            </w:r>
            <w:r>
              <w:rPr>
                <w:noProof/>
                <w:webHidden/>
              </w:rPr>
            </w:r>
            <w:r>
              <w:rPr>
                <w:noProof/>
                <w:webHidden/>
              </w:rPr>
              <w:fldChar w:fldCharType="separate"/>
            </w:r>
            <w:r w:rsidR="0063362E">
              <w:rPr>
                <w:noProof/>
                <w:webHidden/>
              </w:rPr>
              <w:t>7</w:t>
            </w:r>
            <w:r>
              <w:rPr>
                <w:noProof/>
                <w:webHidden/>
              </w:rPr>
              <w:fldChar w:fldCharType="end"/>
            </w:r>
          </w:hyperlink>
        </w:p>
        <w:p w14:paraId="0E900F70" w14:textId="405EB43E" w:rsidR="0036072D" w:rsidRDefault="0036072D">
          <w:pPr>
            <w:pStyle w:val="TOC1"/>
            <w:tabs>
              <w:tab w:val="left" w:pos="660"/>
            </w:tabs>
            <w:rPr>
              <w:rFonts w:asciiTheme="minorHAnsi" w:eastAsiaTheme="minorEastAsia" w:hAnsiTheme="minorHAnsi" w:cstheme="minorBidi"/>
              <w:noProof/>
            </w:rPr>
          </w:pPr>
          <w:hyperlink w:anchor="_Toc78559077" w:history="1">
            <w:r w:rsidRPr="00171BAF">
              <w:rPr>
                <w:rStyle w:val="Hyperlink"/>
                <w:noProof/>
              </w:rPr>
              <w:t>22.</w:t>
            </w:r>
            <w:r>
              <w:rPr>
                <w:rFonts w:asciiTheme="minorHAnsi" w:eastAsiaTheme="minorEastAsia" w:hAnsiTheme="minorHAnsi" w:cstheme="minorBidi"/>
                <w:noProof/>
              </w:rPr>
              <w:tab/>
            </w:r>
            <w:r w:rsidRPr="00171BAF">
              <w:rPr>
                <w:rStyle w:val="Hyperlink"/>
                <w:noProof/>
              </w:rPr>
              <w:t>What type of support is available for preparing the proposal?</w:t>
            </w:r>
            <w:r>
              <w:rPr>
                <w:noProof/>
                <w:webHidden/>
              </w:rPr>
              <w:tab/>
            </w:r>
            <w:r>
              <w:rPr>
                <w:noProof/>
                <w:webHidden/>
              </w:rPr>
              <w:fldChar w:fldCharType="begin"/>
            </w:r>
            <w:r>
              <w:rPr>
                <w:noProof/>
                <w:webHidden/>
              </w:rPr>
              <w:instrText xml:space="preserve"> PAGEREF _Toc78559077 \h </w:instrText>
            </w:r>
            <w:r>
              <w:rPr>
                <w:noProof/>
                <w:webHidden/>
              </w:rPr>
            </w:r>
            <w:r>
              <w:rPr>
                <w:noProof/>
                <w:webHidden/>
              </w:rPr>
              <w:fldChar w:fldCharType="separate"/>
            </w:r>
            <w:r w:rsidR="0063362E">
              <w:rPr>
                <w:noProof/>
                <w:webHidden/>
              </w:rPr>
              <w:t>7</w:t>
            </w:r>
            <w:r>
              <w:rPr>
                <w:noProof/>
                <w:webHidden/>
              </w:rPr>
              <w:fldChar w:fldCharType="end"/>
            </w:r>
          </w:hyperlink>
        </w:p>
        <w:p w14:paraId="47ACF349" w14:textId="7E69762F" w:rsidR="0036072D" w:rsidRDefault="0036072D">
          <w:pPr>
            <w:pStyle w:val="TOC1"/>
            <w:tabs>
              <w:tab w:val="left" w:pos="660"/>
            </w:tabs>
            <w:rPr>
              <w:rFonts w:asciiTheme="minorHAnsi" w:eastAsiaTheme="minorEastAsia" w:hAnsiTheme="minorHAnsi" w:cstheme="minorBidi"/>
              <w:noProof/>
            </w:rPr>
          </w:pPr>
          <w:hyperlink w:anchor="_Toc78559078" w:history="1">
            <w:r w:rsidRPr="00171BAF">
              <w:rPr>
                <w:rStyle w:val="Hyperlink"/>
                <w:noProof/>
              </w:rPr>
              <w:t>23.</w:t>
            </w:r>
            <w:r>
              <w:rPr>
                <w:rFonts w:asciiTheme="minorHAnsi" w:eastAsiaTheme="minorEastAsia" w:hAnsiTheme="minorHAnsi" w:cstheme="minorBidi"/>
                <w:noProof/>
              </w:rPr>
              <w:tab/>
            </w:r>
            <w:r w:rsidRPr="00171BAF">
              <w:rPr>
                <w:rStyle w:val="Hyperlink"/>
                <w:noProof/>
              </w:rPr>
              <w:t>Do selected projects get any money in advance?</w:t>
            </w:r>
            <w:r>
              <w:rPr>
                <w:noProof/>
                <w:webHidden/>
              </w:rPr>
              <w:tab/>
            </w:r>
            <w:r>
              <w:rPr>
                <w:noProof/>
                <w:webHidden/>
              </w:rPr>
              <w:fldChar w:fldCharType="begin"/>
            </w:r>
            <w:r>
              <w:rPr>
                <w:noProof/>
                <w:webHidden/>
              </w:rPr>
              <w:instrText xml:space="preserve"> PAGEREF _Toc78559078 \h </w:instrText>
            </w:r>
            <w:r>
              <w:rPr>
                <w:noProof/>
                <w:webHidden/>
              </w:rPr>
            </w:r>
            <w:r>
              <w:rPr>
                <w:noProof/>
                <w:webHidden/>
              </w:rPr>
              <w:fldChar w:fldCharType="separate"/>
            </w:r>
            <w:r w:rsidR="0063362E">
              <w:rPr>
                <w:noProof/>
                <w:webHidden/>
              </w:rPr>
              <w:t>8</w:t>
            </w:r>
            <w:r>
              <w:rPr>
                <w:noProof/>
                <w:webHidden/>
              </w:rPr>
              <w:fldChar w:fldCharType="end"/>
            </w:r>
          </w:hyperlink>
        </w:p>
        <w:p w14:paraId="50FE08D1" w14:textId="11D33BC8" w:rsidR="0036072D" w:rsidRDefault="0036072D">
          <w:pPr>
            <w:pStyle w:val="TOC1"/>
            <w:tabs>
              <w:tab w:val="left" w:pos="660"/>
            </w:tabs>
            <w:rPr>
              <w:rFonts w:asciiTheme="minorHAnsi" w:eastAsiaTheme="minorEastAsia" w:hAnsiTheme="minorHAnsi" w:cstheme="minorBidi"/>
              <w:noProof/>
            </w:rPr>
          </w:pPr>
          <w:hyperlink w:anchor="_Toc78559079" w:history="1">
            <w:r w:rsidRPr="00171BAF">
              <w:rPr>
                <w:rStyle w:val="Hyperlink"/>
                <w:noProof/>
              </w:rPr>
              <w:t>24.</w:t>
            </w:r>
            <w:r>
              <w:rPr>
                <w:rFonts w:asciiTheme="minorHAnsi" w:eastAsiaTheme="minorEastAsia" w:hAnsiTheme="minorHAnsi" w:cstheme="minorBidi"/>
                <w:noProof/>
              </w:rPr>
              <w:tab/>
            </w:r>
            <w:r w:rsidRPr="00171BAF">
              <w:rPr>
                <w:rStyle w:val="Hyperlink"/>
                <w:noProof/>
              </w:rPr>
              <w:t>What is the payment schedule and payment condition?</w:t>
            </w:r>
            <w:r>
              <w:rPr>
                <w:noProof/>
                <w:webHidden/>
              </w:rPr>
              <w:tab/>
            </w:r>
            <w:r>
              <w:rPr>
                <w:noProof/>
                <w:webHidden/>
              </w:rPr>
              <w:fldChar w:fldCharType="begin"/>
            </w:r>
            <w:r>
              <w:rPr>
                <w:noProof/>
                <w:webHidden/>
              </w:rPr>
              <w:instrText xml:space="preserve"> PAGEREF _Toc78559079 \h </w:instrText>
            </w:r>
            <w:r>
              <w:rPr>
                <w:noProof/>
                <w:webHidden/>
              </w:rPr>
            </w:r>
            <w:r>
              <w:rPr>
                <w:noProof/>
                <w:webHidden/>
              </w:rPr>
              <w:fldChar w:fldCharType="separate"/>
            </w:r>
            <w:r w:rsidR="0063362E">
              <w:rPr>
                <w:noProof/>
                <w:webHidden/>
              </w:rPr>
              <w:t>8</w:t>
            </w:r>
            <w:r>
              <w:rPr>
                <w:noProof/>
                <w:webHidden/>
              </w:rPr>
              <w:fldChar w:fldCharType="end"/>
            </w:r>
          </w:hyperlink>
        </w:p>
        <w:p w14:paraId="3CA516D6" w14:textId="475743F1" w:rsidR="0036072D" w:rsidRDefault="0036072D">
          <w:pPr>
            <w:pStyle w:val="TOC1"/>
            <w:tabs>
              <w:tab w:val="left" w:pos="660"/>
            </w:tabs>
            <w:rPr>
              <w:rFonts w:asciiTheme="minorHAnsi" w:eastAsiaTheme="minorEastAsia" w:hAnsiTheme="minorHAnsi" w:cstheme="minorBidi"/>
              <w:noProof/>
            </w:rPr>
          </w:pPr>
          <w:hyperlink w:anchor="_Toc78559080" w:history="1">
            <w:r w:rsidRPr="00171BAF">
              <w:rPr>
                <w:rStyle w:val="Hyperlink"/>
                <w:noProof/>
              </w:rPr>
              <w:t>25.</w:t>
            </w:r>
            <w:r>
              <w:rPr>
                <w:rFonts w:asciiTheme="minorHAnsi" w:eastAsiaTheme="minorEastAsia" w:hAnsiTheme="minorHAnsi" w:cstheme="minorBidi"/>
                <w:noProof/>
              </w:rPr>
              <w:tab/>
            </w:r>
            <w:r w:rsidRPr="00171BAF">
              <w:rPr>
                <w:rStyle w:val="Hyperlink"/>
                <w:noProof/>
              </w:rPr>
              <w:t>Intellectual Property Rights (IPR) Issues: The IPR stays with whom?</w:t>
            </w:r>
            <w:r>
              <w:rPr>
                <w:noProof/>
                <w:webHidden/>
              </w:rPr>
              <w:tab/>
            </w:r>
            <w:r>
              <w:rPr>
                <w:noProof/>
                <w:webHidden/>
              </w:rPr>
              <w:fldChar w:fldCharType="begin"/>
            </w:r>
            <w:r>
              <w:rPr>
                <w:noProof/>
                <w:webHidden/>
              </w:rPr>
              <w:instrText xml:space="preserve"> PAGEREF _Toc78559080 \h </w:instrText>
            </w:r>
            <w:r>
              <w:rPr>
                <w:noProof/>
                <w:webHidden/>
              </w:rPr>
            </w:r>
            <w:r>
              <w:rPr>
                <w:noProof/>
                <w:webHidden/>
              </w:rPr>
              <w:fldChar w:fldCharType="separate"/>
            </w:r>
            <w:r w:rsidR="0063362E">
              <w:rPr>
                <w:noProof/>
                <w:webHidden/>
              </w:rPr>
              <w:t>8</w:t>
            </w:r>
            <w:r>
              <w:rPr>
                <w:noProof/>
                <w:webHidden/>
              </w:rPr>
              <w:fldChar w:fldCharType="end"/>
            </w:r>
          </w:hyperlink>
        </w:p>
        <w:p w14:paraId="2469F293" w14:textId="304D4430" w:rsidR="0036072D" w:rsidRDefault="0036072D">
          <w:pPr>
            <w:pStyle w:val="TOC1"/>
            <w:tabs>
              <w:tab w:val="left" w:pos="660"/>
            </w:tabs>
            <w:rPr>
              <w:rFonts w:asciiTheme="minorHAnsi" w:eastAsiaTheme="minorEastAsia" w:hAnsiTheme="minorHAnsi" w:cstheme="minorBidi"/>
              <w:noProof/>
            </w:rPr>
          </w:pPr>
          <w:hyperlink w:anchor="_Toc78559081" w:history="1">
            <w:r w:rsidRPr="00171BAF">
              <w:rPr>
                <w:rStyle w:val="Hyperlink"/>
                <w:noProof/>
              </w:rPr>
              <w:t>26.</w:t>
            </w:r>
            <w:r>
              <w:rPr>
                <w:rFonts w:asciiTheme="minorHAnsi" w:eastAsiaTheme="minorEastAsia" w:hAnsiTheme="minorHAnsi" w:cstheme="minorBidi"/>
                <w:noProof/>
              </w:rPr>
              <w:tab/>
            </w:r>
            <w:r w:rsidRPr="00171BAF">
              <w:rPr>
                <w:rStyle w:val="Hyperlink"/>
                <w:noProof/>
              </w:rPr>
              <w:t>What will happen to the proposal related data?</w:t>
            </w:r>
            <w:r>
              <w:rPr>
                <w:noProof/>
                <w:webHidden/>
              </w:rPr>
              <w:tab/>
            </w:r>
            <w:r>
              <w:rPr>
                <w:noProof/>
                <w:webHidden/>
              </w:rPr>
              <w:fldChar w:fldCharType="begin"/>
            </w:r>
            <w:r>
              <w:rPr>
                <w:noProof/>
                <w:webHidden/>
              </w:rPr>
              <w:instrText xml:space="preserve"> PAGEREF _Toc78559081 \h </w:instrText>
            </w:r>
            <w:r>
              <w:rPr>
                <w:noProof/>
                <w:webHidden/>
              </w:rPr>
            </w:r>
            <w:r>
              <w:rPr>
                <w:noProof/>
                <w:webHidden/>
              </w:rPr>
              <w:fldChar w:fldCharType="separate"/>
            </w:r>
            <w:r w:rsidR="0063362E">
              <w:rPr>
                <w:noProof/>
                <w:webHidden/>
              </w:rPr>
              <w:t>8</w:t>
            </w:r>
            <w:r>
              <w:rPr>
                <w:noProof/>
                <w:webHidden/>
              </w:rPr>
              <w:fldChar w:fldCharType="end"/>
            </w:r>
          </w:hyperlink>
        </w:p>
        <w:p w14:paraId="0F8BBB49" w14:textId="1C5BF570" w:rsidR="0036072D" w:rsidRDefault="0036072D">
          <w:pPr>
            <w:pStyle w:val="TOC1"/>
            <w:tabs>
              <w:tab w:val="left" w:pos="660"/>
            </w:tabs>
            <w:rPr>
              <w:rFonts w:asciiTheme="minorHAnsi" w:eastAsiaTheme="minorEastAsia" w:hAnsiTheme="minorHAnsi" w:cstheme="minorBidi"/>
              <w:noProof/>
            </w:rPr>
          </w:pPr>
          <w:hyperlink w:anchor="_Toc78559082" w:history="1">
            <w:r w:rsidRPr="00171BAF">
              <w:rPr>
                <w:rStyle w:val="Hyperlink"/>
                <w:noProof/>
              </w:rPr>
              <w:t>27.</w:t>
            </w:r>
            <w:r>
              <w:rPr>
                <w:rFonts w:asciiTheme="minorHAnsi" w:eastAsiaTheme="minorEastAsia" w:hAnsiTheme="minorHAnsi" w:cstheme="minorBidi"/>
                <w:noProof/>
              </w:rPr>
              <w:tab/>
            </w:r>
            <w:r w:rsidRPr="00171BAF">
              <w:rPr>
                <w:rStyle w:val="Hyperlink"/>
                <w:noProof/>
              </w:rPr>
              <w:t>Is there any personal data processing?</w:t>
            </w:r>
            <w:r>
              <w:rPr>
                <w:noProof/>
                <w:webHidden/>
              </w:rPr>
              <w:tab/>
            </w:r>
            <w:r>
              <w:rPr>
                <w:noProof/>
                <w:webHidden/>
              </w:rPr>
              <w:fldChar w:fldCharType="begin"/>
            </w:r>
            <w:r>
              <w:rPr>
                <w:noProof/>
                <w:webHidden/>
              </w:rPr>
              <w:instrText xml:space="preserve"> PAGEREF _Toc78559082 \h </w:instrText>
            </w:r>
            <w:r>
              <w:rPr>
                <w:noProof/>
                <w:webHidden/>
              </w:rPr>
            </w:r>
            <w:r>
              <w:rPr>
                <w:noProof/>
                <w:webHidden/>
              </w:rPr>
              <w:fldChar w:fldCharType="separate"/>
            </w:r>
            <w:r w:rsidR="0063362E">
              <w:rPr>
                <w:noProof/>
                <w:webHidden/>
              </w:rPr>
              <w:t>8</w:t>
            </w:r>
            <w:r>
              <w:rPr>
                <w:noProof/>
                <w:webHidden/>
              </w:rPr>
              <w:fldChar w:fldCharType="end"/>
            </w:r>
          </w:hyperlink>
        </w:p>
        <w:p w14:paraId="7E9C96BD" w14:textId="48904291" w:rsidR="0036072D" w:rsidRDefault="0036072D">
          <w:pPr>
            <w:pStyle w:val="TOC1"/>
            <w:tabs>
              <w:tab w:val="left" w:pos="660"/>
            </w:tabs>
            <w:rPr>
              <w:rFonts w:asciiTheme="minorHAnsi" w:eastAsiaTheme="minorEastAsia" w:hAnsiTheme="minorHAnsi" w:cstheme="minorBidi"/>
              <w:noProof/>
            </w:rPr>
          </w:pPr>
          <w:hyperlink w:anchor="_Toc78559083" w:history="1">
            <w:r w:rsidRPr="00171BAF">
              <w:rPr>
                <w:rStyle w:val="Hyperlink"/>
                <w:noProof/>
              </w:rPr>
              <w:t>28.</w:t>
            </w:r>
            <w:r>
              <w:rPr>
                <w:rFonts w:asciiTheme="minorHAnsi" w:eastAsiaTheme="minorEastAsia" w:hAnsiTheme="minorHAnsi" w:cstheme="minorBidi"/>
                <w:noProof/>
              </w:rPr>
              <w:tab/>
            </w:r>
            <w:r w:rsidRPr="00171BAF">
              <w:rPr>
                <w:rStyle w:val="Hyperlink"/>
                <w:noProof/>
              </w:rPr>
              <w:t>Can I become part of the AI4Copernicus network and community?</w:t>
            </w:r>
            <w:r>
              <w:rPr>
                <w:noProof/>
                <w:webHidden/>
              </w:rPr>
              <w:tab/>
            </w:r>
            <w:r>
              <w:rPr>
                <w:noProof/>
                <w:webHidden/>
              </w:rPr>
              <w:fldChar w:fldCharType="begin"/>
            </w:r>
            <w:r>
              <w:rPr>
                <w:noProof/>
                <w:webHidden/>
              </w:rPr>
              <w:instrText xml:space="preserve"> PAGEREF _Toc78559083 \h </w:instrText>
            </w:r>
            <w:r>
              <w:rPr>
                <w:noProof/>
                <w:webHidden/>
              </w:rPr>
            </w:r>
            <w:r>
              <w:rPr>
                <w:noProof/>
                <w:webHidden/>
              </w:rPr>
              <w:fldChar w:fldCharType="separate"/>
            </w:r>
            <w:r w:rsidR="0063362E">
              <w:rPr>
                <w:noProof/>
                <w:webHidden/>
              </w:rPr>
              <w:t>9</w:t>
            </w:r>
            <w:r>
              <w:rPr>
                <w:noProof/>
                <w:webHidden/>
              </w:rPr>
              <w:fldChar w:fldCharType="end"/>
            </w:r>
          </w:hyperlink>
        </w:p>
        <w:p w14:paraId="584FCBD7" w14:textId="51C5A2B1" w:rsidR="0036072D" w:rsidRDefault="0036072D">
          <w:pPr>
            <w:pStyle w:val="TOC1"/>
            <w:tabs>
              <w:tab w:val="left" w:pos="660"/>
            </w:tabs>
            <w:rPr>
              <w:rFonts w:asciiTheme="minorHAnsi" w:eastAsiaTheme="minorEastAsia" w:hAnsiTheme="minorHAnsi" w:cstheme="minorBidi"/>
              <w:noProof/>
            </w:rPr>
          </w:pPr>
          <w:hyperlink w:anchor="_Toc78559084" w:history="1">
            <w:r w:rsidRPr="00171BAF">
              <w:rPr>
                <w:rStyle w:val="Hyperlink"/>
                <w:noProof/>
              </w:rPr>
              <w:t>29.</w:t>
            </w:r>
            <w:r>
              <w:rPr>
                <w:rFonts w:asciiTheme="minorHAnsi" w:eastAsiaTheme="minorEastAsia" w:hAnsiTheme="minorHAnsi" w:cstheme="minorBidi"/>
                <w:noProof/>
              </w:rPr>
              <w:tab/>
            </w:r>
            <w:r w:rsidRPr="00171BAF">
              <w:rPr>
                <w:rStyle w:val="Hyperlink"/>
                <w:noProof/>
              </w:rPr>
              <w:t>When will the grant agreement be signed?</w:t>
            </w:r>
            <w:r>
              <w:rPr>
                <w:noProof/>
                <w:webHidden/>
              </w:rPr>
              <w:tab/>
            </w:r>
            <w:r>
              <w:rPr>
                <w:noProof/>
                <w:webHidden/>
              </w:rPr>
              <w:fldChar w:fldCharType="begin"/>
            </w:r>
            <w:r>
              <w:rPr>
                <w:noProof/>
                <w:webHidden/>
              </w:rPr>
              <w:instrText xml:space="preserve"> PAGEREF _Toc78559084 \h </w:instrText>
            </w:r>
            <w:r>
              <w:rPr>
                <w:noProof/>
                <w:webHidden/>
              </w:rPr>
            </w:r>
            <w:r>
              <w:rPr>
                <w:noProof/>
                <w:webHidden/>
              </w:rPr>
              <w:fldChar w:fldCharType="separate"/>
            </w:r>
            <w:r w:rsidR="0063362E">
              <w:rPr>
                <w:noProof/>
                <w:webHidden/>
              </w:rPr>
              <w:t>9</w:t>
            </w:r>
            <w:r>
              <w:rPr>
                <w:noProof/>
                <w:webHidden/>
              </w:rPr>
              <w:fldChar w:fldCharType="end"/>
            </w:r>
          </w:hyperlink>
        </w:p>
        <w:p w14:paraId="084BE8A0" w14:textId="77777777" w:rsidR="00571F64" w:rsidRPr="0036072D" w:rsidRDefault="00C04429" w:rsidP="0036072D">
          <w:pPr>
            <w:spacing w:before="0" w:after="0" w:line="312" w:lineRule="auto"/>
            <w:rPr>
              <w:color w:val="000000"/>
            </w:rPr>
          </w:pPr>
          <w:r>
            <w:lastRenderedPageBreak/>
            <w:fldChar w:fldCharType="end"/>
          </w:r>
        </w:p>
      </w:sdtContent>
    </w:sdt>
    <w:p w14:paraId="6327FCB8" w14:textId="77777777" w:rsidR="00571F64" w:rsidRDefault="00C04429">
      <w:pPr>
        <w:pStyle w:val="Heading1"/>
        <w:numPr>
          <w:ilvl w:val="0"/>
          <w:numId w:val="7"/>
        </w:numPr>
        <w:spacing w:before="0" w:after="0" w:line="312" w:lineRule="auto"/>
        <w:rPr>
          <w:color w:val="FF9900"/>
          <w:sz w:val="28"/>
          <w:szCs w:val="28"/>
        </w:rPr>
      </w:pPr>
      <w:bookmarkStart w:id="3" w:name="_Toc78559056"/>
      <w:r>
        <w:rPr>
          <w:color w:val="FF9900"/>
          <w:sz w:val="28"/>
          <w:szCs w:val="28"/>
        </w:rPr>
        <w:t>What is AI4Copernicus</w:t>
      </w:r>
      <w:bookmarkEnd w:id="3"/>
    </w:p>
    <w:p w14:paraId="1016FA56" w14:textId="77777777" w:rsidR="00571F64" w:rsidRDefault="00C04429">
      <w:pPr>
        <w:pBdr>
          <w:top w:val="nil"/>
          <w:left w:val="nil"/>
          <w:bottom w:val="nil"/>
          <w:right w:val="nil"/>
          <w:between w:val="nil"/>
        </w:pBdr>
        <w:spacing w:before="0" w:line="276" w:lineRule="auto"/>
        <w:jc w:val="both"/>
        <w:rPr>
          <w:color w:val="282B31"/>
          <w:sz w:val="24"/>
          <w:szCs w:val="24"/>
        </w:rPr>
      </w:pPr>
      <w:r>
        <w:rPr>
          <w:sz w:val="24"/>
          <w:szCs w:val="24"/>
        </w:rPr>
        <w:t>Α</w:t>
      </w:r>
      <w:r>
        <w:rPr>
          <w:color w:val="282B31"/>
          <w:sz w:val="24"/>
          <w:szCs w:val="24"/>
        </w:rPr>
        <w:t>I4Copernicus is an EU-funded (H2020) project which aims to enable innovation by bringing together the AI (Artificial Intelligence) and EO (Earth Observation) communities. AI4Copernicus will make the AI4EU AI-on-demand platform the platform of choice for us</w:t>
      </w:r>
      <w:r>
        <w:rPr>
          <w:color w:val="282B31"/>
          <w:sz w:val="24"/>
          <w:szCs w:val="24"/>
        </w:rPr>
        <w:t xml:space="preserve">ers of Copernicus data along the value chain (scientists, SMEs, non-tech sector), bringing together the knowledge, algorithms, tools and resources available in domains of high economic and societal impact, such as in Agriculture, Energy and Security. </w:t>
      </w:r>
    </w:p>
    <w:p w14:paraId="5C8E6066"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bookmarkStart w:id="4" w:name="_Toc78559057"/>
      <w:r>
        <w:rPr>
          <w:color w:val="FF9900"/>
          <w:sz w:val="28"/>
          <w:szCs w:val="28"/>
        </w:rPr>
        <w:t>Why</w:t>
      </w:r>
      <w:r>
        <w:rPr>
          <w:color w:val="FF9900"/>
          <w:sz w:val="28"/>
          <w:szCs w:val="28"/>
        </w:rPr>
        <w:t xml:space="preserve"> should I apply?</w:t>
      </w:r>
      <w:bookmarkEnd w:id="4"/>
    </w:p>
    <w:p w14:paraId="5D151ADF" w14:textId="77777777" w:rsidR="00571F64" w:rsidRDefault="00C04429">
      <w:pPr>
        <w:pBdr>
          <w:top w:val="nil"/>
          <w:left w:val="nil"/>
          <w:bottom w:val="nil"/>
          <w:right w:val="nil"/>
          <w:between w:val="nil"/>
        </w:pBdr>
        <w:spacing w:before="0" w:line="276" w:lineRule="auto"/>
        <w:jc w:val="both"/>
        <w:rPr>
          <w:color w:val="282B31"/>
          <w:sz w:val="24"/>
          <w:szCs w:val="24"/>
        </w:rPr>
      </w:pPr>
      <w:r>
        <w:rPr>
          <w:color w:val="282B31"/>
          <w:sz w:val="24"/>
          <w:szCs w:val="24"/>
        </w:rPr>
        <w:t>Within AI4Copernicus 1st Round of Open Calls, we will identify up to 6 projects regarding Uses-Cases in the fields of Health, Energy, Security and Agriculture that can be implemented by exploiting the existing AI4Copernicus resources and t</w:t>
      </w:r>
      <w:r>
        <w:rPr>
          <w:color w:val="282B31"/>
          <w:sz w:val="24"/>
          <w:szCs w:val="24"/>
        </w:rPr>
        <w:t xml:space="preserve">ools. </w:t>
      </w:r>
    </w:p>
    <w:p w14:paraId="0DB4B37B" w14:textId="77777777" w:rsidR="00571F64" w:rsidRDefault="00C04429">
      <w:pPr>
        <w:pStyle w:val="Heading1"/>
        <w:numPr>
          <w:ilvl w:val="0"/>
          <w:numId w:val="7"/>
        </w:numPr>
        <w:pBdr>
          <w:top w:val="nil"/>
          <w:left w:val="nil"/>
          <w:bottom w:val="nil"/>
          <w:right w:val="nil"/>
          <w:between w:val="nil"/>
        </w:pBdr>
        <w:spacing w:before="0" w:after="0" w:line="276" w:lineRule="auto"/>
        <w:rPr>
          <w:color w:val="FF9900"/>
          <w:sz w:val="28"/>
          <w:szCs w:val="28"/>
        </w:rPr>
      </w:pPr>
      <w:bookmarkStart w:id="5" w:name="_Toc78559058"/>
      <w:r>
        <w:rPr>
          <w:color w:val="FF9900"/>
          <w:sz w:val="28"/>
          <w:szCs w:val="28"/>
        </w:rPr>
        <w:t>Who can apply?</w:t>
      </w:r>
      <w:bookmarkEnd w:id="5"/>
    </w:p>
    <w:p w14:paraId="685640AF" w14:textId="77777777" w:rsidR="00571F64" w:rsidRDefault="00C04429">
      <w:pPr>
        <w:spacing w:line="276" w:lineRule="auto"/>
        <w:jc w:val="both"/>
        <w:rPr>
          <w:sz w:val="24"/>
          <w:szCs w:val="24"/>
        </w:rPr>
      </w:pPr>
      <w:bookmarkStart w:id="6" w:name="_heading=h.4d34og8" w:colFirst="0" w:colLast="0"/>
      <w:bookmarkEnd w:id="6"/>
      <w:r>
        <w:rPr>
          <w:sz w:val="24"/>
          <w:szCs w:val="24"/>
        </w:rPr>
        <w:t>Applicants can be consortia of SMEs</w:t>
      </w:r>
      <w:r>
        <w:rPr>
          <w:sz w:val="24"/>
          <w:szCs w:val="24"/>
          <w:vertAlign w:val="superscript"/>
        </w:rPr>
        <w:footnoteReference w:id="1"/>
      </w:r>
      <w:r>
        <w:rPr>
          <w:sz w:val="24"/>
          <w:szCs w:val="24"/>
        </w:rPr>
        <w:t>, startups, that are high-tech and low-tech companies, legally established in:</w:t>
      </w:r>
    </w:p>
    <w:p w14:paraId="4FFC72F5" w14:textId="77777777" w:rsidR="00571F64" w:rsidRDefault="00C04429">
      <w:pPr>
        <w:spacing w:line="276" w:lineRule="auto"/>
        <w:jc w:val="both"/>
        <w:rPr>
          <w:sz w:val="24"/>
          <w:szCs w:val="24"/>
        </w:rPr>
      </w:pPr>
      <w:bookmarkStart w:id="7" w:name="_heading=h.2s8eyo1" w:colFirst="0" w:colLast="0"/>
      <w:bookmarkEnd w:id="7"/>
      <w:r>
        <w:rPr>
          <w:sz w:val="24"/>
          <w:szCs w:val="24"/>
        </w:rPr>
        <w:t xml:space="preserve">The Member States of the European Union, or Associated Countries to H2020 (the list of Associated Countries available </w:t>
      </w:r>
      <w:hyperlink r:id="rId9">
        <w:r>
          <w:rPr>
            <w:color w:val="1155CC"/>
            <w:sz w:val="24"/>
            <w:szCs w:val="24"/>
            <w:u w:val="single"/>
          </w:rPr>
          <w:t>here</w:t>
        </w:r>
      </w:hyperlink>
      <w:r>
        <w:rPr>
          <w:sz w:val="24"/>
          <w:szCs w:val="24"/>
        </w:rPr>
        <w:t>).</w:t>
      </w:r>
    </w:p>
    <w:p w14:paraId="22D304BC" w14:textId="77777777" w:rsidR="00571F64" w:rsidRDefault="00C04429">
      <w:pPr>
        <w:spacing w:line="276" w:lineRule="auto"/>
        <w:jc w:val="both"/>
        <w:rPr>
          <w:sz w:val="24"/>
          <w:szCs w:val="24"/>
        </w:rPr>
      </w:pPr>
      <w:bookmarkStart w:id="8" w:name="_heading=h.9n4klz38d2cb" w:colFirst="0" w:colLast="0"/>
      <w:bookmarkEnd w:id="8"/>
      <w:r>
        <w:rPr>
          <w:sz w:val="24"/>
          <w:szCs w:val="24"/>
        </w:rPr>
        <w:t xml:space="preserve">If you want to participate in the AI4Copernicus Open Call for proposals (Use-cases and/or Experiments), your </w:t>
      </w:r>
      <w:proofErr w:type="spellStart"/>
      <w:r>
        <w:rPr>
          <w:sz w:val="24"/>
          <w:szCs w:val="24"/>
        </w:rPr>
        <w:t>organisation</w:t>
      </w:r>
      <w:proofErr w:type="spellEnd"/>
      <w:r>
        <w:rPr>
          <w:sz w:val="24"/>
          <w:szCs w:val="24"/>
        </w:rPr>
        <w:t xml:space="preserve"> ne</w:t>
      </w:r>
      <w:r>
        <w:rPr>
          <w:sz w:val="24"/>
          <w:szCs w:val="24"/>
        </w:rPr>
        <w:t xml:space="preserve">eds to be registered, have a valid VAT number and have a </w:t>
      </w:r>
      <w:r>
        <w:rPr>
          <w:b/>
          <w:sz w:val="24"/>
          <w:szCs w:val="24"/>
        </w:rPr>
        <w:t>9-digit Participant Identification Code (PIC)</w:t>
      </w:r>
      <w:r>
        <w:rPr>
          <w:sz w:val="24"/>
          <w:szCs w:val="24"/>
        </w:rPr>
        <w:t xml:space="preserve">. Please quote your PIC and your partner PIC in the proposal template. </w:t>
      </w:r>
    </w:p>
    <w:p w14:paraId="14697113" w14:textId="77777777" w:rsidR="00571F64" w:rsidRPr="0036072D" w:rsidRDefault="00C04429">
      <w:pPr>
        <w:spacing w:line="276" w:lineRule="auto"/>
        <w:jc w:val="both"/>
        <w:rPr>
          <w:sz w:val="24"/>
          <w:szCs w:val="24"/>
          <w:lang w:val="el-GR"/>
        </w:rPr>
      </w:pPr>
      <w:bookmarkStart w:id="9" w:name="_heading=h.w4nf24ckfw4b" w:colFirst="0" w:colLast="0"/>
      <w:bookmarkEnd w:id="9"/>
      <w:r>
        <w:rPr>
          <w:sz w:val="24"/>
          <w:szCs w:val="24"/>
        </w:rPr>
        <w:t xml:space="preserve">Additional information about the PIC number can be found </w:t>
      </w:r>
      <w:hyperlink r:id="rId10">
        <w:r>
          <w:rPr>
            <w:color w:val="1155CC"/>
            <w:sz w:val="24"/>
            <w:szCs w:val="24"/>
            <w:u w:val="single"/>
          </w:rPr>
          <w:t>here</w:t>
        </w:r>
      </w:hyperlink>
      <w:r>
        <w:rPr>
          <w:sz w:val="24"/>
          <w:szCs w:val="24"/>
        </w:rPr>
        <w:t xml:space="preserve">. </w:t>
      </w:r>
    </w:p>
    <w:p w14:paraId="2C239209"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bookmarkStart w:id="10" w:name="_Toc78559059"/>
      <w:r>
        <w:rPr>
          <w:color w:val="FF9900"/>
          <w:sz w:val="28"/>
          <w:szCs w:val="28"/>
        </w:rPr>
        <w:t>Are we considered to be an SME?</w:t>
      </w:r>
      <w:bookmarkEnd w:id="10"/>
      <w:r>
        <w:rPr>
          <w:color w:val="FF9900"/>
          <w:sz w:val="28"/>
          <w:szCs w:val="28"/>
        </w:rPr>
        <w:t xml:space="preserve"> </w:t>
      </w:r>
    </w:p>
    <w:p w14:paraId="6BA63C95" w14:textId="77777777" w:rsidR="00571F64" w:rsidRDefault="00C04429">
      <w:pPr>
        <w:shd w:val="clear" w:color="auto" w:fill="FFFFFF"/>
        <w:spacing w:before="0" w:after="180"/>
        <w:rPr>
          <w:b/>
          <w:sz w:val="24"/>
          <w:szCs w:val="24"/>
        </w:rPr>
      </w:pPr>
      <w:r>
        <w:rPr>
          <w:sz w:val="24"/>
          <w:szCs w:val="24"/>
        </w:rPr>
        <w:t xml:space="preserve">Small and medium-sized enterprises (SMEs) are defined in the </w:t>
      </w:r>
      <w:hyperlink r:id="rId11">
        <w:r>
          <w:rPr>
            <w:color w:val="347C98"/>
            <w:sz w:val="24"/>
            <w:szCs w:val="24"/>
            <w:u w:val="single"/>
          </w:rPr>
          <w:t>EU recommendation 2003/361</w:t>
        </w:r>
      </w:hyperlink>
      <w:r>
        <w:rPr>
          <w:sz w:val="24"/>
          <w:szCs w:val="24"/>
        </w:rPr>
        <w:t>. The main factors determining whether an enterprise is an SME are:</w:t>
      </w:r>
      <w:r>
        <w:rPr>
          <w:b/>
          <w:sz w:val="24"/>
          <w:szCs w:val="24"/>
        </w:rPr>
        <w:t xml:space="preserve"> </w:t>
      </w:r>
    </w:p>
    <w:p w14:paraId="636F0DBF" w14:textId="77777777" w:rsidR="00571F64" w:rsidRDefault="00C04429">
      <w:pPr>
        <w:shd w:val="clear" w:color="auto" w:fill="FFFFFF"/>
        <w:spacing w:before="0" w:after="180"/>
        <w:rPr>
          <w:b/>
          <w:color w:val="333333"/>
          <w:sz w:val="24"/>
          <w:szCs w:val="24"/>
        </w:rPr>
      </w:pPr>
      <w:r>
        <w:rPr>
          <w:b/>
          <w:sz w:val="24"/>
          <w:szCs w:val="24"/>
        </w:rPr>
        <w:t xml:space="preserve">(1) </w:t>
      </w:r>
      <w:r>
        <w:rPr>
          <w:b/>
          <w:color w:val="333333"/>
          <w:sz w:val="24"/>
          <w:szCs w:val="24"/>
        </w:rPr>
        <w:t>staff headcount, (2) either turnover or balance sheet total</w:t>
      </w:r>
    </w:p>
    <w:tbl>
      <w:tblPr>
        <w:tblStyle w:val="a7"/>
        <w:tblW w:w="7500" w:type="dxa"/>
        <w:tblBorders>
          <w:top w:val="nil"/>
          <w:left w:val="nil"/>
          <w:bottom w:val="nil"/>
          <w:right w:val="nil"/>
          <w:insideH w:val="nil"/>
          <w:insideV w:val="nil"/>
        </w:tblBorders>
        <w:tblLayout w:type="fixed"/>
        <w:tblLook w:val="0600" w:firstRow="0" w:lastRow="0" w:firstColumn="0" w:lastColumn="0" w:noHBand="1" w:noVBand="1"/>
      </w:tblPr>
      <w:tblGrid>
        <w:gridCol w:w="1950"/>
        <w:gridCol w:w="1650"/>
        <w:gridCol w:w="1230"/>
        <w:gridCol w:w="240"/>
        <w:gridCol w:w="255"/>
        <w:gridCol w:w="2175"/>
      </w:tblGrid>
      <w:tr w:rsidR="00571F64" w14:paraId="40675D26" w14:textId="77777777">
        <w:trPr>
          <w:trHeight w:val="952"/>
        </w:trPr>
        <w:tc>
          <w:tcPr>
            <w:tcW w:w="1950" w:type="dxa"/>
            <w:tcBorders>
              <w:top w:val="single" w:sz="6" w:space="0" w:color="666666"/>
              <w:left w:val="single" w:sz="6" w:space="0" w:color="666666"/>
              <w:bottom w:val="single" w:sz="6" w:space="0" w:color="666666"/>
              <w:right w:val="single" w:sz="6" w:space="0" w:color="666666"/>
            </w:tcBorders>
            <w:tcMar>
              <w:top w:w="0" w:type="dxa"/>
              <w:left w:w="80" w:type="dxa"/>
              <w:bottom w:w="0" w:type="dxa"/>
              <w:right w:w="80" w:type="dxa"/>
            </w:tcMar>
          </w:tcPr>
          <w:p w14:paraId="366F4EB3" w14:textId="77777777" w:rsidR="00571F64" w:rsidRDefault="00C04429">
            <w:pPr>
              <w:spacing w:before="300" w:after="400"/>
              <w:rPr>
                <w:b/>
                <w:sz w:val="23"/>
                <w:szCs w:val="23"/>
              </w:rPr>
            </w:pPr>
            <w:r>
              <w:rPr>
                <w:b/>
                <w:sz w:val="23"/>
                <w:szCs w:val="23"/>
              </w:rPr>
              <w:t>Company category</w:t>
            </w:r>
          </w:p>
        </w:tc>
        <w:tc>
          <w:tcPr>
            <w:tcW w:w="1650" w:type="dxa"/>
            <w:tcBorders>
              <w:top w:val="single" w:sz="6" w:space="0" w:color="666666"/>
              <w:left w:val="single" w:sz="6" w:space="0" w:color="666666"/>
              <w:bottom w:val="single" w:sz="6" w:space="0" w:color="666666"/>
              <w:right w:val="single" w:sz="6" w:space="0" w:color="666666"/>
            </w:tcBorders>
            <w:tcMar>
              <w:top w:w="0" w:type="dxa"/>
              <w:left w:w="80" w:type="dxa"/>
              <w:bottom w:w="0" w:type="dxa"/>
              <w:right w:w="80" w:type="dxa"/>
            </w:tcMar>
          </w:tcPr>
          <w:p w14:paraId="672AFB99" w14:textId="77777777" w:rsidR="00571F64" w:rsidRDefault="00C04429">
            <w:pPr>
              <w:spacing w:before="300" w:after="400"/>
              <w:rPr>
                <w:b/>
                <w:sz w:val="23"/>
                <w:szCs w:val="23"/>
              </w:rPr>
            </w:pPr>
            <w:r>
              <w:rPr>
                <w:b/>
                <w:sz w:val="23"/>
                <w:szCs w:val="23"/>
              </w:rPr>
              <w:t>Staff headcount</w:t>
            </w:r>
          </w:p>
        </w:tc>
        <w:tc>
          <w:tcPr>
            <w:tcW w:w="1230" w:type="dxa"/>
            <w:tcBorders>
              <w:top w:val="single" w:sz="6" w:space="0" w:color="666666"/>
              <w:left w:val="single" w:sz="6" w:space="0" w:color="666666"/>
              <w:bottom w:val="single" w:sz="6" w:space="0" w:color="666666"/>
              <w:right w:val="single" w:sz="6" w:space="0" w:color="666666"/>
            </w:tcBorders>
            <w:tcMar>
              <w:top w:w="0" w:type="dxa"/>
              <w:left w:w="80" w:type="dxa"/>
              <w:bottom w:w="0" w:type="dxa"/>
              <w:right w:w="80" w:type="dxa"/>
            </w:tcMar>
          </w:tcPr>
          <w:p w14:paraId="7702FCDD" w14:textId="77777777" w:rsidR="00571F64" w:rsidRDefault="00C04429">
            <w:pPr>
              <w:spacing w:before="300" w:after="400"/>
              <w:rPr>
                <w:b/>
                <w:sz w:val="23"/>
                <w:szCs w:val="23"/>
              </w:rPr>
            </w:pPr>
            <w:r>
              <w:rPr>
                <w:b/>
                <w:sz w:val="23"/>
                <w:szCs w:val="23"/>
              </w:rPr>
              <w:t>Turnover</w:t>
            </w:r>
          </w:p>
        </w:tc>
        <w:tc>
          <w:tcPr>
            <w:tcW w:w="495" w:type="dxa"/>
            <w:gridSpan w:val="2"/>
            <w:tcBorders>
              <w:top w:val="single" w:sz="6" w:space="0" w:color="666666"/>
              <w:left w:val="single" w:sz="6" w:space="0" w:color="666666"/>
              <w:bottom w:val="single" w:sz="6" w:space="0" w:color="666666"/>
              <w:right w:val="single" w:sz="6" w:space="0" w:color="666666"/>
            </w:tcBorders>
            <w:tcMar>
              <w:top w:w="0" w:type="dxa"/>
              <w:left w:w="80" w:type="dxa"/>
              <w:bottom w:w="0" w:type="dxa"/>
              <w:right w:w="80" w:type="dxa"/>
            </w:tcMar>
          </w:tcPr>
          <w:p w14:paraId="48AB93C9" w14:textId="77777777" w:rsidR="00571F64" w:rsidRDefault="00C04429">
            <w:pPr>
              <w:spacing w:before="300" w:after="400"/>
              <w:rPr>
                <w:b/>
                <w:sz w:val="23"/>
                <w:szCs w:val="23"/>
              </w:rPr>
            </w:pPr>
            <w:r>
              <w:rPr>
                <w:b/>
                <w:sz w:val="23"/>
                <w:szCs w:val="23"/>
              </w:rPr>
              <w:t>or</w:t>
            </w:r>
          </w:p>
        </w:tc>
        <w:tc>
          <w:tcPr>
            <w:tcW w:w="2175" w:type="dxa"/>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79515644" w14:textId="77777777" w:rsidR="00571F64" w:rsidRDefault="00C04429">
            <w:pPr>
              <w:spacing w:before="300" w:after="400"/>
              <w:rPr>
                <w:b/>
                <w:sz w:val="23"/>
                <w:szCs w:val="23"/>
              </w:rPr>
            </w:pPr>
            <w:r>
              <w:rPr>
                <w:b/>
                <w:sz w:val="23"/>
                <w:szCs w:val="23"/>
              </w:rPr>
              <w:t>Balance sheet total</w:t>
            </w:r>
          </w:p>
        </w:tc>
      </w:tr>
      <w:tr w:rsidR="00571F64" w14:paraId="42D89FA5" w14:textId="77777777">
        <w:trPr>
          <w:trHeight w:val="695"/>
        </w:trPr>
        <w:tc>
          <w:tcPr>
            <w:tcW w:w="1950" w:type="dxa"/>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586D4AC1" w14:textId="77777777" w:rsidR="00571F64" w:rsidRDefault="00C04429">
            <w:pPr>
              <w:spacing w:before="300" w:after="400"/>
              <w:rPr>
                <w:b/>
                <w:sz w:val="23"/>
                <w:szCs w:val="23"/>
              </w:rPr>
            </w:pPr>
            <w:r>
              <w:rPr>
                <w:b/>
                <w:sz w:val="23"/>
                <w:szCs w:val="23"/>
              </w:rPr>
              <w:lastRenderedPageBreak/>
              <w:t>Medium-sized</w:t>
            </w:r>
          </w:p>
        </w:tc>
        <w:tc>
          <w:tcPr>
            <w:tcW w:w="1650" w:type="dxa"/>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73D9A0AE" w14:textId="77777777" w:rsidR="00571F64" w:rsidRDefault="00C04429">
            <w:pPr>
              <w:spacing w:before="300" w:after="400"/>
              <w:rPr>
                <w:sz w:val="23"/>
                <w:szCs w:val="23"/>
              </w:rPr>
            </w:pPr>
            <w:r>
              <w:rPr>
                <w:sz w:val="23"/>
                <w:szCs w:val="23"/>
              </w:rPr>
              <w:t>&lt; 250</w:t>
            </w:r>
          </w:p>
        </w:tc>
        <w:tc>
          <w:tcPr>
            <w:tcW w:w="1470" w:type="dxa"/>
            <w:gridSpan w:val="2"/>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7EF639DB" w14:textId="77777777" w:rsidR="00571F64" w:rsidRDefault="00C04429">
            <w:pPr>
              <w:spacing w:before="300" w:after="400"/>
              <w:rPr>
                <w:sz w:val="23"/>
                <w:szCs w:val="23"/>
              </w:rPr>
            </w:pPr>
            <w:r>
              <w:rPr>
                <w:sz w:val="23"/>
                <w:szCs w:val="23"/>
              </w:rPr>
              <w:t>≤ € 50 m</w:t>
            </w:r>
          </w:p>
        </w:tc>
        <w:tc>
          <w:tcPr>
            <w:tcW w:w="2430" w:type="dxa"/>
            <w:gridSpan w:val="2"/>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47167022" w14:textId="77777777" w:rsidR="00571F64" w:rsidRDefault="00C04429">
            <w:pPr>
              <w:spacing w:before="300" w:after="400"/>
              <w:rPr>
                <w:sz w:val="23"/>
                <w:szCs w:val="23"/>
              </w:rPr>
            </w:pPr>
            <w:r>
              <w:rPr>
                <w:sz w:val="23"/>
                <w:szCs w:val="23"/>
              </w:rPr>
              <w:t>≤ € 43 m</w:t>
            </w:r>
          </w:p>
        </w:tc>
      </w:tr>
      <w:tr w:rsidR="00571F64" w14:paraId="67BF359F" w14:textId="77777777">
        <w:trPr>
          <w:trHeight w:val="710"/>
        </w:trPr>
        <w:tc>
          <w:tcPr>
            <w:tcW w:w="1950" w:type="dxa"/>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0B7147E0" w14:textId="77777777" w:rsidR="00571F64" w:rsidRDefault="00C04429">
            <w:pPr>
              <w:spacing w:before="300" w:after="400"/>
              <w:rPr>
                <w:b/>
                <w:sz w:val="23"/>
                <w:szCs w:val="23"/>
              </w:rPr>
            </w:pPr>
            <w:r>
              <w:rPr>
                <w:b/>
                <w:sz w:val="23"/>
                <w:szCs w:val="23"/>
              </w:rPr>
              <w:t>Small</w:t>
            </w:r>
          </w:p>
        </w:tc>
        <w:tc>
          <w:tcPr>
            <w:tcW w:w="1650" w:type="dxa"/>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13DF0211" w14:textId="77777777" w:rsidR="00571F64" w:rsidRDefault="00C04429">
            <w:pPr>
              <w:spacing w:before="300" w:after="400"/>
              <w:rPr>
                <w:sz w:val="23"/>
                <w:szCs w:val="23"/>
              </w:rPr>
            </w:pPr>
            <w:r>
              <w:rPr>
                <w:sz w:val="23"/>
                <w:szCs w:val="23"/>
              </w:rPr>
              <w:t>&lt; 50</w:t>
            </w:r>
          </w:p>
        </w:tc>
        <w:tc>
          <w:tcPr>
            <w:tcW w:w="1470" w:type="dxa"/>
            <w:gridSpan w:val="2"/>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6D5F07A9" w14:textId="77777777" w:rsidR="00571F64" w:rsidRDefault="00C04429">
            <w:pPr>
              <w:spacing w:before="300" w:after="400"/>
              <w:rPr>
                <w:sz w:val="23"/>
                <w:szCs w:val="23"/>
              </w:rPr>
            </w:pPr>
            <w:r>
              <w:rPr>
                <w:sz w:val="23"/>
                <w:szCs w:val="23"/>
              </w:rPr>
              <w:t>≤ € 10 m</w:t>
            </w:r>
          </w:p>
        </w:tc>
        <w:tc>
          <w:tcPr>
            <w:tcW w:w="2430" w:type="dxa"/>
            <w:gridSpan w:val="2"/>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71B5D527" w14:textId="77777777" w:rsidR="00571F64" w:rsidRDefault="00C04429">
            <w:pPr>
              <w:spacing w:before="300" w:after="400"/>
              <w:rPr>
                <w:sz w:val="23"/>
                <w:szCs w:val="23"/>
              </w:rPr>
            </w:pPr>
            <w:r>
              <w:rPr>
                <w:sz w:val="23"/>
                <w:szCs w:val="23"/>
              </w:rPr>
              <w:t>≤ € 10 m</w:t>
            </w:r>
          </w:p>
        </w:tc>
      </w:tr>
      <w:tr w:rsidR="00571F64" w14:paraId="57BF9C00" w14:textId="77777777">
        <w:trPr>
          <w:trHeight w:val="695"/>
        </w:trPr>
        <w:tc>
          <w:tcPr>
            <w:tcW w:w="1950" w:type="dxa"/>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2D7909BA" w14:textId="77777777" w:rsidR="00571F64" w:rsidRDefault="00C04429">
            <w:pPr>
              <w:spacing w:before="300" w:after="400"/>
              <w:rPr>
                <w:b/>
                <w:sz w:val="23"/>
                <w:szCs w:val="23"/>
              </w:rPr>
            </w:pPr>
            <w:r>
              <w:rPr>
                <w:b/>
                <w:sz w:val="23"/>
                <w:szCs w:val="23"/>
              </w:rPr>
              <w:t>Micro</w:t>
            </w:r>
          </w:p>
        </w:tc>
        <w:tc>
          <w:tcPr>
            <w:tcW w:w="1650" w:type="dxa"/>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1776ECCE" w14:textId="77777777" w:rsidR="00571F64" w:rsidRDefault="00C04429">
            <w:pPr>
              <w:spacing w:before="300" w:after="400"/>
              <w:rPr>
                <w:sz w:val="23"/>
                <w:szCs w:val="23"/>
              </w:rPr>
            </w:pPr>
            <w:r>
              <w:rPr>
                <w:sz w:val="23"/>
                <w:szCs w:val="23"/>
              </w:rPr>
              <w:t>&lt; 10</w:t>
            </w:r>
          </w:p>
        </w:tc>
        <w:tc>
          <w:tcPr>
            <w:tcW w:w="1470" w:type="dxa"/>
            <w:gridSpan w:val="2"/>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48675235" w14:textId="77777777" w:rsidR="00571F64" w:rsidRDefault="00C04429">
            <w:pPr>
              <w:spacing w:before="300" w:after="400"/>
              <w:rPr>
                <w:sz w:val="23"/>
                <w:szCs w:val="23"/>
              </w:rPr>
            </w:pPr>
            <w:r>
              <w:rPr>
                <w:sz w:val="23"/>
                <w:szCs w:val="23"/>
              </w:rPr>
              <w:t>≤ € 2 m</w:t>
            </w:r>
          </w:p>
        </w:tc>
        <w:tc>
          <w:tcPr>
            <w:tcW w:w="2430" w:type="dxa"/>
            <w:gridSpan w:val="2"/>
            <w:tcBorders>
              <w:top w:val="single" w:sz="6" w:space="0" w:color="666666"/>
              <w:left w:val="single" w:sz="6" w:space="0" w:color="666666"/>
              <w:bottom w:val="single" w:sz="6" w:space="0" w:color="666666"/>
              <w:right w:val="single" w:sz="6" w:space="0" w:color="666666"/>
            </w:tcBorders>
            <w:shd w:val="clear" w:color="auto" w:fill="auto"/>
            <w:tcMar>
              <w:top w:w="0" w:type="dxa"/>
              <w:left w:w="80" w:type="dxa"/>
              <w:bottom w:w="0" w:type="dxa"/>
              <w:right w:w="80" w:type="dxa"/>
            </w:tcMar>
          </w:tcPr>
          <w:p w14:paraId="3EC99E03" w14:textId="77777777" w:rsidR="00571F64" w:rsidRDefault="00C04429">
            <w:pPr>
              <w:spacing w:before="300" w:after="400"/>
              <w:rPr>
                <w:sz w:val="23"/>
                <w:szCs w:val="23"/>
              </w:rPr>
            </w:pPr>
            <w:r>
              <w:rPr>
                <w:sz w:val="23"/>
                <w:szCs w:val="23"/>
              </w:rPr>
              <w:t>≤ € 2 m</w:t>
            </w:r>
          </w:p>
        </w:tc>
      </w:tr>
    </w:tbl>
    <w:p w14:paraId="6CD08DB4" w14:textId="77777777" w:rsidR="00571F64" w:rsidRDefault="00571F64">
      <w:pPr>
        <w:shd w:val="clear" w:color="auto" w:fill="FFFFFF"/>
        <w:spacing w:before="0" w:after="180"/>
        <w:rPr>
          <w:sz w:val="24"/>
          <w:szCs w:val="24"/>
        </w:rPr>
      </w:pPr>
    </w:p>
    <w:p w14:paraId="17D92D33" w14:textId="77777777" w:rsidR="00571F64" w:rsidRDefault="00C04429">
      <w:pPr>
        <w:shd w:val="clear" w:color="auto" w:fill="FFFFFF"/>
        <w:spacing w:before="0" w:after="180"/>
        <w:jc w:val="both"/>
        <w:rPr>
          <w:sz w:val="24"/>
          <w:szCs w:val="24"/>
        </w:rPr>
      </w:pPr>
      <w:r w:rsidRPr="00D0757D">
        <w:rPr>
          <w:sz w:val="24"/>
          <w:szCs w:val="24"/>
        </w:rPr>
        <w:t>These ceilings apply to the figures for individual firms only.</w:t>
      </w:r>
      <w:r>
        <w:rPr>
          <w:sz w:val="24"/>
          <w:szCs w:val="24"/>
        </w:rPr>
        <w:t xml:space="preserve"> </w:t>
      </w:r>
    </w:p>
    <w:p w14:paraId="01A7CC48" w14:textId="77777777" w:rsidR="00571F64" w:rsidRDefault="00C04429">
      <w:pPr>
        <w:shd w:val="clear" w:color="auto" w:fill="FFFFFF"/>
        <w:spacing w:before="0" w:after="180"/>
        <w:jc w:val="both"/>
        <w:rPr>
          <w:sz w:val="24"/>
          <w:szCs w:val="24"/>
        </w:rPr>
      </w:pPr>
      <w:r>
        <w:rPr>
          <w:sz w:val="24"/>
          <w:szCs w:val="24"/>
        </w:rPr>
        <w:t>A firm that is part of a larger group may need to include staff headcount/turnover/balance sheet data from that group too.</w:t>
      </w:r>
    </w:p>
    <w:p w14:paraId="1D5495F7" w14:textId="77777777" w:rsidR="00571F64" w:rsidRDefault="00C04429">
      <w:pPr>
        <w:shd w:val="clear" w:color="auto" w:fill="FFFFFF"/>
        <w:spacing w:before="160" w:after="0"/>
        <w:rPr>
          <w:color w:val="333333"/>
          <w:sz w:val="24"/>
          <w:szCs w:val="24"/>
        </w:rPr>
      </w:pPr>
      <w:r>
        <w:rPr>
          <w:color w:val="333333"/>
          <w:sz w:val="24"/>
          <w:szCs w:val="24"/>
        </w:rPr>
        <w:t xml:space="preserve">Additional details can be found: </w:t>
      </w:r>
      <w:hyperlink r:id="rId12">
        <w:r>
          <w:rPr>
            <w:color w:val="1155CC"/>
            <w:sz w:val="24"/>
            <w:szCs w:val="24"/>
            <w:u w:val="single"/>
          </w:rPr>
          <w:t>https://ec.europa.eu/growth/sm</w:t>
        </w:r>
        <w:r>
          <w:rPr>
            <w:color w:val="1155CC"/>
            <w:sz w:val="24"/>
            <w:szCs w:val="24"/>
            <w:u w:val="single"/>
          </w:rPr>
          <w:t>es/sme-definition_en</w:t>
        </w:r>
      </w:hyperlink>
      <w:r>
        <w:rPr>
          <w:color w:val="333333"/>
          <w:sz w:val="24"/>
          <w:szCs w:val="24"/>
        </w:rPr>
        <w:t xml:space="preserve"> </w:t>
      </w:r>
    </w:p>
    <w:p w14:paraId="5109D3DC" w14:textId="77777777" w:rsidR="00571F64" w:rsidRDefault="00571F64"/>
    <w:p w14:paraId="01118DEF"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bookmarkStart w:id="11" w:name="_Toc78559060"/>
      <w:r>
        <w:rPr>
          <w:color w:val="FF9900"/>
          <w:sz w:val="28"/>
          <w:szCs w:val="28"/>
        </w:rPr>
        <w:t>What is considered to be a high-tech and a low-tech SME?</w:t>
      </w:r>
      <w:bookmarkEnd w:id="11"/>
    </w:p>
    <w:p w14:paraId="197EADF1" w14:textId="77777777" w:rsidR="00571F64" w:rsidRDefault="00C04429">
      <w:pPr>
        <w:pBdr>
          <w:top w:val="nil"/>
          <w:left w:val="nil"/>
          <w:bottom w:val="nil"/>
          <w:right w:val="nil"/>
          <w:between w:val="nil"/>
        </w:pBdr>
        <w:shd w:val="clear" w:color="auto" w:fill="FFFFFF"/>
        <w:spacing w:before="0" w:after="180"/>
        <w:jc w:val="both"/>
        <w:rPr>
          <w:sz w:val="24"/>
          <w:szCs w:val="24"/>
        </w:rPr>
      </w:pPr>
      <w:r>
        <w:rPr>
          <w:sz w:val="24"/>
          <w:szCs w:val="24"/>
        </w:rPr>
        <w:t xml:space="preserve">To date, there is no clear-cut and widely accepted definition for high-tech or low-tech SMEs. </w:t>
      </w:r>
    </w:p>
    <w:p w14:paraId="2BE3BF29" w14:textId="77777777" w:rsidR="00571F64" w:rsidRDefault="00C04429">
      <w:pPr>
        <w:pBdr>
          <w:top w:val="nil"/>
          <w:left w:val="nil"/>
          <w:bottom w:val="nil"/>
          <w:right w:val="nil"/>
          <w:between w:val="nil"/>
        </w:pBdr>
        <w:shd w:val="clear" w:color="auto" w:fill="FFFFFF"/>
        <w:spacing w:before="0" w:after="180"/>
        <w:jc w:val="both"/>
        <w:rPr>
          <w:sz w:val="24"/>
          <w:szCs w:val="24"/>
        </w:rPr>
      </w:pPr>
      <w:r>
        <w:rPr>
          <w:sz w:val="24"/>
          <w:szCs w:val="24"/>
        </w:rPr>
        <w:t xml:space="preserve">As such AI4Copernicus follows a rather broad conceptual approach without elaborating a very stringent definition or set of indicators. </w:t>
      </w:r>
    </w:p>
    <w:p w14:paraId="5B29473F" w14:textId="77777777" w:rsidR="00571F64" w:rsidRDefault="00C04429">
      <w:pPr>
        <w:numPr>
          <w:ilvl w:val="0"/>
          <w:numId w:val="9"/>
        </w:numPr>
        <w:pBdr>
          <w:top w:val="nil"/>
          <w:left w:val="nil"/>
          <w:bottom w:val="nil"/>
          <w:right w:val="nil"/>
          <w:between w:val="nil"/>
        </w:pBdr>
        <w:shd w:val="clear" w:color="auto" w:fill="FFFFFF"/>
        <w:spacing w:before="0" w:after="0"/>
        <w:jc w:val="both"/>
        <w:rPr>
          <w:sz w:val="24"/>
          <w:szCs w:val="24"/>
        </w:rPr>
      </w:pPr>
      <w:r>
        <w:rPr>
          <w:b/>
          <w:sz w:val="24"/>
          <w:szCs w:val="24"/>
        </w:rPr>
        <w:t>High-tech SMEs:</w:t>
      </w:r>
      <w:r>
        <w:rPr>
          <w:sz w:val="24"/>
          <w:szCs w:val="24"/>
        </w:rPr>
        <w:t xml:space="preserve"> are considered to be highly innovative and/or R&amp;D intensive companies and/or use sophisticated and compl</w:t>
      </w:r>
      <w:r>
        <w:rPr>
          <w:sz w:val="24"/>
          <w:szCs w:val="24"/>
        </w:rPr>
        <w:t xml:space="preserve">ex technologies such as AI, Internet of Things, Blockchain, Quantum Computing, etc. </w:t>
      </w:r>
    </w:p>
    <w:p w14:paraId="599F18AF" w14:textId="77777777" w:rsidR="00571F64" w:rsidRPr="00D0757D" w:rsidRDefault="00C04429" w:rsidP="00D0757D">
      <w:pPr>
        <w:numPr>
          <w:ilvl w:val="0"/>
          <w:numId w:val="9"/>
        </w:numPr>
        <w:pBdr>
          <w:top w:val="nil"/>
          <w:left w:val="nil"/>
          <w:bottom w:val="nil"/>
          <w:right w:val="nil"/>
          <w:between w:val="nil"/>
        </w:pBdr>
        <w:shd w:val="clear" w:color="auto" w:fill="FFFFFF"/>
        <w:spacing w:before="0" w:after="180"/>
        <w:jc w:val="both"/>
        <w:rPr>
          <w:sz w:val="24"/>
          <w:szCs w:val="24"/>
        </w:rPr>
      </w:pPr>
      <w:r>
        <w:rPr>
          <w:b/>
          <w:sz w:val="24"/>
          <w:szCs w:val="24"/>
        </w:rPr>
        <w:t>Low-tech or no-tech SMEs</w:t>
      </w:r>
      <w:r>
        <w:rPr>
          <w:sz w:val="24"/>
          <w:szCs w:val="24"/>
        </w:rPr>
        <w:t xml:space="preserve">: are considered to be companies that do not apply sophisticated technologies such as AI, Internet of Things, Blockchain, Quantum Computing, etc. </w:t>
      </w:r>
    </w:p>
    <w:p w14:paraId="4782DD2C" w14:textId="77777777" w:rsidR="00571F64" w:rsidRDefault="00C04429">
      <w:pPr>
        <w:pStyle w:val="Heading1"/>
        <w:numPr>
          <w:ilvl w:val="0"/>
          <w:numId w:val="7"/>
        </w:numPr>
        <w:spacing w:before="0" w:after="0" w:line="312" w:lineRule="auto"/>
        <w:rPr>
          <w:color w:val="FF9900"/>
          <w:sz w:val="28"/>
          <w:szCs w:val="28"/>
        </w:rPr>
      </w:pPr>
      <w:bookmarkStart w:id="12" w:name="_Toc78559061"/>
      <w:r>
        <w:rPr>
          <w:color w:val="FF9900"/>
          <w:sz w:val="28"/>
          <w:szCs w:val="28"/>
        </w:rPr>
        <w:t>Any requirements for 1st Round of Open Calls?</w:t>
      </w:r>
      <w:bookmarkEnd w:id="12"/>
    </w:p>
    <w:p w14:paraId="026BB489" w14:textId="77777777" w:rsidR="00571F64" w:rsidRDefault="00C04429">
      <w:pPr>
        <w:spacing w:before="0" w:after="0" w:line="276" w:lineRule="auto"/>
        <w:jc w:val="both"/>
        <w:rPr>
          <w:sz w:val="24"/>
          <w:szCs w:val="24"/>
        </w:rPr>
      </w:pPr>
      <w:r>
        <w:rPr>
          <w:sz w:val="24"/>
          <w:szCs w:val="24"/>
        </w:rPr>
        <w:t xml:space="preserve">The </w:t>
      </w:r>
      <w:r>
        <w:rPr>
          <w:b/>
          <w:sz w:val="24"/>
          <w:szCs w:val="24"/>
        </w:rPr>
        <w:t>1st Round of Open Calls</w:t>
      </w:r>
      <w:r>
        <w:rPr>
          <w:sz w:val="24"/>
          <w:szCs w:val="24"/>
        </w:rPr>
        <w:t xml:space="preserve"> for Use-Cases (consortia projects with a low-technology SME by default) focus on</w:t>
      </w:r>
      <w:r>
        <w:rPr>
          <w:b/>
          <w:sz w:val="24"/>
          <w:szCs w:val="24"/>
        </w:rPr>
        <w:t xml:space="preserve"> 4 Industrial Domains: Energy, Security, Health, Agriculture</w:t>
      </w:r>
      <w:r>
        <w:rPr>
          <w:sz w:val="24"/>
          <w:szCs w:val="24"/>
        </w:rPr>
        <w:t xml:space="preserve"> will be open from </w:t>
      </w:r>
      <w:r>
        <w:rPr>
          <w:b/>
          <w:sz w:val="24"/>
          <w:szCs w:val="24"/>
        </w:rPr>
        <w:t>30 June 2021.</w:t>
      </w:r>
      <w:r>
        <w:rPr>
          <w:sz w:val="24"/>
          <w:szCs w:val="24"/>
        </w:rPr>
        <w:t xml:space="preserve"> </w:t>
      </w:r>
    </w:p>
    <w:p w14:paraId="78F98D2F" w14:textId="77777777" w:rsidR="00571F64" w:rsidRDefault="00571F64">
      <w:pPr>
        <w:spacing w:before="0" w:after="0" w:line="276" w:lineRule="auto"/>
        <w:jc w:val="both"/>
        <w:rPr>
          <w:sz w:val="24"/>
          <w:szCs w:val="24"/>
        </w:rPr>
      </w:pPr>
    </w:p>
    <w:p w14:paraId="18AA44BB" w14:textId="77777777" w:rsidR="00571F64" w:rsidRDefault="00C04429">
      <w:pPr>
        <w:spacing w:before="0" w:after="0" w:line="276" w:lineRule="auto"/>
        <w:jc w:val="both"/>
        <w:rPr>
          <w:sz w:val="24"/>
          <w:szCs w:val="24"/>
        </w:rPr>
      </w:pPr>
      <w:r>
        <w:rPr>
          <w:sz w:val="24"/>
          <w:szCs w:val="24"/>
        </w:rPr>
        <w:t>This t</w:t>
      </w:r>
      <w:r>
        <w:rPr>
          <w:sz w:val="24"/>
          <w:szCs w:val="24"/>
        </w:rPr>
        <w:t xml:space="preserve">ype of Open Calls involves: </w:t>
      </w:r>
    </w:p>
    <w:p w14:paraId="571B7FB1" w14:textId="77777777" w:rsidR="00571F64" w:rsidRDefault="00C04429">
      <w:pPr>
        <w:numPr>
          <w:ilvl w:val="0"/>
          <w:numId w:val="8"/>
        </w:numPr>
        <w:spacing w:before="0" w:after="0" w:line="276" w:lineRule="auto"/>
        <w:jc w:val="both"/>
        <w:rPr>
          <w:sz w:val="24"/>
          <w:szCs w:val="24"/>
        </w:rPr>
      </w:pPr>
      <w:r>
        <w:rPr>
          <w:sz w:val="24"/>
          <w:szCs w:val="24"/>
        </w:rPr>
        <w:t xml:space="preserve">SME consortia (EU &amp; Associated Countries) </w:t>
      </w:r>
    </w:p>
    <w:p w14:paraId="54FE8743" w14:textId="77777777" w:rsidR="00571F64" w:rsidRDefault="00C04429">
      <w:pPr>
        <w:numPr>
          <w:ilvl w:val="0"/>
          <w:numId w:val="8"/>
        </w:numPr>
        <w:spacing w:before="0" w:after="0" w:line="276" w:lineRule="auto"/>
        <w:jc w:val="both"/>
        <w:rPr>
          <w:sz w:val="24"/>
          <w:szCs w:val="24"/>
        </w:rPr>
      </w:pPr>
      <w:r>
        <w:rPr>
          <w:sz w:val="24"/>
          <w:szCs w:val="24"/>
        </w:rPr>
        <w:t xml:space="preserve">Include a low-technology/no-technology company by default </w:t>
      </w:r>
    </w:p>
    <w:p w14:paraId="4397E6A3" w14:textId="77777777" w:rsidR="00571F64" w:rsidRDefault="00571F64">
      <w:pPr>
        <w:spacing w:before="0" w:after="0" w:line="276" w:lineRule="auto"/>
        <w:jc w:val="both"/>
        <w:rPr>
          <w:sz w:val="24"/>
          <w:szCs w:val="24"/>
        </w:rPr>
      </w:pPr>
    </w:p>
    <w:p w14:paraId="3577D820" w14:textId="77777777" w:rsidR="00571F64" w:rsidRDefault="00C04429">
      <w:pPr>
        <w:spacing w:before="0" w:after="0" w:line="276" w:lineRule="auto"/>
        <w:jc w:val="both"/>
        <w:rPr>
          <w:sz w:val="24"/>
          <w:szCs w:val="24"/>
        </w:rPr>
      </w:pPr>
      <w:r>
        <w:rPr>
          <w:b/>
          <w:sz w:val="24"/>
          <w:szCs w:val="24"/>
        </w:rPr>
        <w:lastRenderedPageBreak/>
        <w:t>Max funding per project:</w:t>
      </w:r>
      <w:r>
        <w:rPr>
          <w:sz w:val="24"/>
          <w:szCs w:val="24"/>
        </w:rPr>
        <w:t xml:space="preserve"> </w:t>
      </w:r>
    </w:p>
    <w:p w14:paraId="51AB2674" w14:textId="77777777" w:rsidR="00571F64" w:rsidRDefault="00C04429">
      <w:pPr>
        <w:numPr>
          <w:ilvl w:val="2"/>
          <w:numId w:val="1"/>
        </w:numPr>
        <w:spacing w:before="0" w:after="0" w:line="276" w:lineRule="auto"/>
        <w:ind w:left="990"/>
        <w:jc w:val="both"/>
        <w:rPr>
          <w:sz w:val="24"/>
          <w:szCs w:val="24"/>
        </w:rPr>
      </w:pPr>
      <w:r>
        <w:rPr>
          <w:sz w:val="24"/>
          <w:szCs w:val="24"/>
        </w:rPr>
        <w:t xml:space="preserve">up to € 150.000 (3-partner consortia), </w:t>
      </w:r>
    </w:p>
    <w:p w14:paraId="2DEF2062" w14:textId="77777777" w:rsidR="00571F64" w:rsidRDefault="00C04429" w:rsidP="00D0757D">
      <w:pPr>
        <w:numPr>
          <w:ilvl w:val="2"/>
          <w:numId w:val="1"/>
        </w:numPr>
        <w:spacing w:before="0" w:after="0" w:line="276" w:lineRule="auto"/>
        <w:ind w:left="990"/>
        <w:jc w:val="both"/>
        <w:rPr>
          <w:sz w:val="24"/>
          <w:szCs w:val="24"/>
        </w:rPr>
      </w:pPr>
      <w:r>
        <w:rPr>
          <w:sz w:val="24"/>
          <w:szCs w:val="24"/>
        </w:rPr>
        <w:t>up to € 120.000 (2-partner consortia)</w:t>
      </w:r>
    </w:p>
    <w:p w14:paraId="49BA2D30" w14:textId="77777777" w:rsidR="00D0757D" w:rsidRPr="00D0757D" w:rsidRDefault="00D0757D" w:rsidP="00D0757D">
      <w:pPr>
        <w:spacing w:before="0" w:after="0" w:line="276" w:lineRule="auto"/>
        <w:ind w:left="990"/>
        <w:jc w:val="both"/>
        <w:rPr>
          <w:sz w:val="24"/>
          <w:szCs w:val="24"/>
        </w:rPr>
      </w:pPr>
    </w:p>
    <w:p w14:paraId="06645F43"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bookmarkStart w:id="13" w:name="_Toc78559062"/>
      <w:r>
        <w:rPr>
          <w:color w:val="FF9900"/>
          <w:sz w:val="28"/>
          <w:szCs w:val="28"/>
        </w:rPr>
        <w:t>Can AI4Copernicus consortium members apply to this call?</w:t>
      </w:r>
      <w:bookmarkEnd w:id="13"/>
    </w:p>
    <w:p w14:paraId="53A73221" w14:textId="77777777" w:rsidR="00571F64" w:rsidRDefault="00C04429">
      <w:pPr>
        <w:spacing w:line="276" w:lineRule="auto"/>
        <w:jc w:val="both"/>
        <w:rPr>
          <w:sz w:val="24"/>
          <w:szCs w:val="24"/>
        </w:rPr>
      </w:pPr>
      <w:proofErr w:type="spellStart"/>
      <w:r>
        <w:rPr>
          <w:sz w:val="24"/>
          <w:szCs w:val="24"/>
        </w:rPr>
        <w:t>Νο</w:t>
      </w:r>
      <w:proofErr w:type="spellEnd"/>
      <w:r>
        <w:rPr>
          <w:sz w:val="24"/>
          <w:szCs w:val="24"/>
        </w:rPr>
        <w:t xml:space="preserve">, AI4Cppernicus consortium partners cannot be funded by the Call. </w:t>
      </w:r>
    </w:p>
    <w:p w14:paraId="503AFCF2" w14:textId="77777777" w:rsidR="00571F64" w:rsidRDefault="00571F64">
      <w:pPr>
        <w:spacing w:line="276" w:lineRule="auto"/>
        <w:jc w:val="both"/>
        <w:rPr>
          <w:sz w:val="24"/>
          <w:szCs w:val="24"/>
        </w:rPr>
      </w:pPr>
      <w:bookmarkStart w:id="14" w:name="_heading=h.lnxbz9" w:colFirst="0" w:colLast="0"/>
      <w:bookmarkEnd w:id="14"/>
    </w:p>
    <w:p w14:paraId="0206AB68" w14:textId="77777777" w:rsidR="00571F64" w:rsidRDefault="00C04429">
      <w:pPr>
        <w:pStyle w:val="Heading1"/>
        <w:numPr>
          <w:ilvl w:val="0"/>
          <w:numId w:val="7"/>
        </w:numPr>
        <w:spacing w:before="0" w:after="0" w:line="312" w:lineRule="auto"/>
        <w:rPr>
          <w:color w:val="FF9900"/>
          <w:sz w:val="28"/>
          <w:szCs w:val="28"/>
        </w:rPr>
      </w:pPr>
      <w:bookmarkStart w:id="15" w:name="_Toc78559063"/>
      <w:r>
        <w:rPr>
          <w:color w:val="FF9900"/>
          <w:sz w:val="28"/>
          <w:szCs w:val="28"/>
        </w:rPr>
        <w:t>Can an SME that participated in another AI4EU and/or ICT-49 project, related to Open Call, apply to the AI4Copernicus calls?</w:t>
      </w:r>
      <w:bookmarkEnd w:id="15"/>
    </w:p>
    <w:p w14:paraId="54EA5FF0" w14:textId="77777777" w:rsidR="00571F64" w:rsidRDefault="00C04429">
      <w:pPr>
        <w:spacing w:line="276" w:lineRule="auto"/>
        <w:jc w:val="both"/>
        <w:rPr>
          <w:sz w:val="24"/>
          <w:szCs w:val="24"/>
        </w:rPr>
      </w:pPr>
      <w:bookmarkStart w:id="16" w:name="_heading=h.1ksv4uv" w:colFirst="0" w:colLast="0"/>
      <w:bookmarkEnd w:id="16"/>
      <w:r>
        <w:rPr>
          <w:sz w:val="24"/>
          <w:szCs w:val="24"/>
        </w:rPr>
        <w:t>Yes.</w:t>
      </w:r>
      <w:r>
        <w:rPr>
          <w:sz w:val="24"/>
          <w:szCs w:val="24"/>
        </w:rPr>
        <w:t xml:space="preserve"> </w:t>
      </w:r>
    </w:p>
    <w:p w14:paraId="3E6F6C02" w14:textId="77777777" w:rsidR="00571F64" w:rsidRPr="00D0757D" w:rsidRDefault="00C04429">
      <w:pPr>
        <w:pStyle w:val="Heading1"/>
        <w:numPr>
          <w:ilvl w:val="0"/>
          <w:numId w:val="7"/>
        </w:numPr>
        <w:spacing w:before="0" w:after="0" w:line="312" w:lineRule="auto"/>
        <w:rPr>
          <w:color w:val="FF9900"/>
          <w:sz w:val="28"/>
          <w:szCs w:val="28"/>
        </w:rPr>
      </w:pPr>
      <w:bookmarkStart w:id="17" w:name="_Toc78559064"/>
      <w:r w:rsidRPr="00D0757D">
        <w:rPr>
          <w:color w:val="FF9900"/>
          <w:sz w:val="28"/>
          <w:szCs w:val="28"/>
        </w:rPr>
        <w:t>Is it possible to include a non-eligible partner in the consortium as long as it does not obtain any funding?</w:t>
      </w:r>
      <w:bookmarkEnd w:id="17"/>
    </w:p>
    <w:p w14:paraId="538F4FD5" w14:textId="77777777" w:rsidR="00571F64" w:rsidRDefault="00C04429">
      <w:pPr>
        <w:spacing w:line="276" w:lineRule="auto"/>
        <w:jc w:val="both"/>
        <w:rPr>
          <w:sz w:val="24"/>
          <w:szCs w:val="24"/>
        </w:rPr>
      </w:pPr>
      <w:r w:rsidRPr="00D0757D">
        <w:rPr>
          <w:sz w:val="24"/>
          <w:szCs w:val="24"/>
        </w:rPr>
        <w:t>A non-eligible partner could be part of your proposal as a support network partner (with a letter of support) but not as a partner in your cons</w:t>
      </w:r>
      <w:r w:rsidRPr="00D0757D">
        <w:rPr>
          <w:sz w:val="24"/>
          <w:szCs w:val="24"/>
        </w:rPr>
        <w:t>ortium.</w:t>
      </w:r>
      <w:r>
        <w:rPr>
          <w:sz w:val="24"/>
          <w:szCs w:val="24"/>
        </w:rPr>
        <w:t xml:space="preserve">    </w:t>
      </w:r>
    </w:p>
    <w:p w14:paraId="3BF686AE" w14:textId="77777777" w:rsidR="00D0757D" w:rsidRDefault="00D0757D">
      <w:pPr>
        <w:spacing w:line="276" w:lineRule="auto"/>
        <w:jc w:val="both"/>
        <w:rPr>
          <w:sz w:val="24"/>
          <w:szCs w:val="24"/>
        </w:rPr>
      </w:pPr>
    </w:p>
    <w:p w14:paraId="7B99950D"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bookmarkStart w:id="18" w:name="_Toc78559065"/>
      <w:r>
        <w:rPr>
          <w:color w:val="FF9900"/>
          <w:sz w:val="28"/>
          <w:szCs w:val="28"/>
        </w:rPr>
        <w:t>What is the difference between a Use-Case and an Experiment?</w:t>
      </w:r>
      <w:bookmarkEnd w:id="18"/>
    </w:p>
    <w:p w14:paraId="4DF81DBD" w14:textId="77777777" w:rsidR="00571F64" w:rsidRDefault="00C04429">
      <w:pPr>
        <w:numPr>
          <w:ilvl w:val="0"/>
          <w:numId w:val="4"/>
        </w:numPr>
        <w:spacing w:before="0" w:after="0" w:line="276" w:lineRule="auto"/>
        <w:jc w:val="both"/>
        <w:rPr>
          <w:sz w:val="24"/>
          <w:szCs w:val="24"/>
        </w:rPr>
      </w:pPr>
      <w:bookmarkStart w:id="19" w:name="_heading=h.z337ya" w:colFirst="0" w:colLast="0"/>
      <w:bookmarkEnd w:id="19"/>
      <w:r>
        <w:rPr>
          <w:b/>
          <w:sz w:val="24"/>
          <w:szCs w:val="24"/>
        </w:rPr>
        <w:t>Use-Cases:</w:t>
      </w:r>
      <w:r>
        <w:rPr>
          <w:sz w:val="24"/>
          <w:szCs w:val="24"/>
        </w:rPr>
        <w:t xml:space="preserve"> small SME </w:t>
      </w:r>
      <w:r>
        <w:rPr>
          <w:b/>
          <w:sz w:val="24"/>
          <w:szCs w:val="24"/>
        </w:rPr>
        <w:t xml:space="preserve">consortia projects </w:t>
      </w:r>
      <w:r>
        <w:rPr>
          <w:sz w:val="24"/>
          <w:szCs w:val="24"/>
        </w:rPr>
        <w:t xml:space="preserve">with </w:t>
      </w:r>
      <w:r>
        <w:rPr>
          <w:b/>
          <w:sz w:val="24"/>
          <w:szCs w:val="24"/>
        </w:rPr>
        <w:t xml:space="preserve">at least two members (max 3 partners), </w:t>
      </w:r>
      <w:r>
        <w:rPr>
          <w:sz w:val="24"/>
          <w:szCs w:val="24"/>
        </w:rPr>
        <w:t xml:space="preserve">including a non-technology advanced partner by default. The end output of Use-Cases should be at </w:t>
      </w:r>
      <w:r>
        <w:rPr>
          <w:b/>
          <w:sz w:val="24"/>
          <w:szCs w:val="24"/>
        </w:rPr>
        <w:t>min TRL 5.</w:t>
      </w:r>
      <w:r>
        <w:rPr>
          <w:sz w:val="24"/>
          <w:szCs w:val="24"/>
        </w:rPr>
        <w:t xml:space="preserve"> </w:t>
      </w:r>
    </w:p>
    <w:p w14:paraId="4299CBFA" w14:textId="77777777" w:rsidR="00571F64" w:rsidRDefault="00C04429" w:rsidP="0036072D">
      <w:pPr>
        <w:numPr>
          <w:ilvl w:val="0"/>
          <w:numId w:val="4"/>
        </w:numPr>
        <w:spacing w:before="0" w:line="276" w:lineRule="auto"/>
        <w:jc w:val="both"/>
        <w:rPr>
          <w:sz w:val="24"/>
          <w:szCs w:val="24"/>
        </w:rPr>
      </w:pPr>
      <w:bookmarkStart w:id="20" w:name="_heading=h.fbtbr6b9hlj3" w:colFirst="0" w:colLast="0"/>
      <w:bookmarkEnd w:id="20"/>
      <w:r>
        <w:rPr>
          <w:b/>
          <w:sz w:val="24"/>
          <w:szCs w:val="24"/>
        </w:rPr>
        <w:t>Experiments</w:t>
      </w:r>
      <w:r>
        <w:rPr>
          <w:sz w:val="24"/>
          <w:szCs w:val="24"/>
        </w:rPr>
        <w:t xml:space="preserve">: </w:t>
      </w:r>
      <w:r>
        <w:rPr>
          <w:b/>
          <w:sz w:val="24"/>
          <w:szCs w:val="24"/>
        </w:rPr>
        <w:t xml:space="preserve">single beneficiary </w:t>
      </w:r>
      <w:r>
        <w:rPr>
          <w:sz w:val="24"/>
          <w:szCs w:val="24"/>
        </w:rPr>
        <w:t xml:space="preserve">projects. The end output of the experiments should be at </w:t>
      </w:r>
      <w:r>
        <w:rPr>
          <w:b/>
          <w:sz w:val="24"/>
          <w:szCs w:val="24"/>
        </w:rPr>
        <w:t>min TRL 6</w:t>
      </w:r>
      <w:r>
        <w:rPr>
          <w:sz w:val="24"/>
          <w:szCs w:val="24"/>
        </w:rPr>
        <w:t xml:space="preserve">.   </w:t>
      </w:r>
    </w:p>
    <w:p w14:paraId="21331A60" w14:textId="77777777" w:rsidR="00D0757D" w:rsidRPr="0036072D" w:rsidRDefault="00D0757D" w:rsidP="00D0757D">
      <w:pPr>
        <w:spacing w:before="0" w:line="276" w:lineRule="auto"/>
        <w:ind w:left="720"/>
        <w:jc w:val="both"/>
        <w:rPr>
          <w:sz w:val="24"/>
          <w:szCs w:val="24"/>
        </w:rPr>
      </w:pPr>
    </w:p>
    <w:p w14:paraId="4087A593"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t xml:space="preserve"> </w:t>
      </w:r>
      <w:bookmarkStart w:id="21" w:name="_Toc78559066"/>
      <w:r>
        <w:rPr>
          <w:color w:val="FF9900"/>
          <w:sz w:val="28"/>
          <w:szCs w:val="28"/>
        </w:rPr>
        <w:t>What is considered to be a successful proposal?</w:t>
      </w:r>
      <w:bookmarkEnd w:id="21"/>
      <w:r>
        <w:rPr>
          <w:color w:val="FF9900"/>
          <w:sz w:val="28"/>
          <w:szCs w:val="28"/>
        </w:rPr>
        <w:t xml:space="preserve"> </w:t>
      </w:r>
    </w:p>
    <w:p w14:paraId="2EE7C3EE" w14:textId="77777777" w:rsidR="00571F64" w:rsidRDefault="00C04429">
      <w:pPr>
        <w:spacing w:after="0" w:line="276" w:lineRule="auto"/>
        <w:jc w:val="both"/>
        <w:rPr>
          <w:sz w:val="24"/>
          <w:szCs w:val="24"/>
        </w:rPr>
      </w:pPr>
      <w:r>
        <w:rPr>
          <w:sz w:val="24"/>
          <w:szCs w:val="24"/>
        </w:rPr>
        <w:t xml:space="preserve">An innovative proposal that addresses successfully all the AI4Copernicus requirements. </w:t>
      </w:r>
    </w:p>
    <w:p w14:paraId="0C545EE6" w14:textId="77777777" w:rsidR="00571F64" w:rsidRDefault="00571F64">
      <w:pPr>
        <w:spacing w:after="0"/>
        <w:rPr>
          <w:sz w:val="24"/>
          <w:szCs w:val="24"/>
        </w:rPr>
      </w:pPr>
    </w:p>
    <w:p w14:paraId="1BC96470"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t xml:space="preserve"> </w:t>
      </w:r>
      <w:bookmarkStart w:id="22" w:name="_Toc78559067"/>
      <w:r>
        <w:rPr>
          <w:color w:val="FF9900"/>
          <w:sz w:val="28"/>
          <w:szCs w:val="28"/>
        </w:rPr>
        <w:t>What is the funding per project (1st Round of Open Calls)?</w:t>
      </w:r>
      <w:bookmarkEnd w:id="22"/>
    </w:p>
    <w:p w14:paraId="181EF016" w14:textId="77777777" w:rsidR="00571F64" w:rsidRDefault="00C04429">
      <w:pPr>
        <w:spacing w:after="0" w:line="276" w:lineRule="auto"/>
        <w:jc w:val="both"/>
        <w:rPr>
          <w:b/>
          <w:sz w:val="24"/>
          <w:szCs w:val="24"/>
        </w:rPr>
      </w:pPr>
      <w:bookmarkStart w:id="23" w:name="_heading=h.1ci93xb" w:colFirst="0" w:colLast="0"/>
      <w:bookmarkEnd w:id="23"/>
      <w:r>
        <w:rPr>
          <w:sz w:val="24"/>
          <w:szCs w:val="24"/>
        </w:rPr>
        <w:t xml:space="preserve">For the </w:t>
      </w:r>
      <w:r>
        <w:rPr>
          <w:b/>
          <w:sz w:val="24"/>
          <w:szCs w:val="24"/>
        </w:rPr>
        <w:t>1st Round of Open Calls</w:t>
      </w:r>
      <w:r>
        <w:rPr>
          <w:sz w:val="24"/>
          <w:szCs w:val="24"/>
        </w:rPr>
        <w:t xml:space="preserve"> each selected project will receive </w:t>
      </w:r>
      <w:r>
        <w:rPr>
          <w:b/>
          <w:sz w:val="24"/>
          <w:szCs w:val="24"/>
        </w:rPr>
        <w:t xml:space="preserve">up </w:t>
      </w:r>
      <w:proofErr w:type="gramStart"/>
      <w:r>
        <w:rPr>
          <w:b/>
          <w:sz w:val="24"/>
          <w:szCs w:val="24"/>
        </w:rPr>
        <w:t>to  €</w:t>
      </w:r>
      <w:proofErr w:type="gramEnd"/>
      <w:r>
        <w:rPr>
          <w:b/>
          <w:sz w:val="24"/>
          <w:szCs w:val="24"/>
        </w:rPr>
        <w:t>150.000 (for max 3 partners) or €120.000 (for 2 partners) .</w:t>
      </w:r>
    </w:p>
    <w:p w14:paraId="75ED35D5" w14:textId="77777777" w:rsidR="00571F64" w:rsidRDefault="00571F64"/>
    <w:p w14:paraId="28373546"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lastRenderedPageBreak/>
        <w:t xml:space="preserve"> </w:t>
      </w:r>
      <w:bookmarkStart w:id="24" w:name="_Toc78559068"/>
      <w:r>
        <w:rPr>
          <w:color w:val="FF9900"/>
          <w:sz w:val="28"/>
          <w:szCs w:val="28"/>
        </w:rPr>
        <w:t>What kind of activities will be supported?</w:t>
      </w:r>
      <w:bookmarkEnd w:id="24"/>
    </w:p>
    <w:p w14:paraId="690392DF" w14:textId="77777777" w:rsidR="00571F64" w:rsidRDefault="00C04429">
      <w:pPr>
        <w:pBdr>
          <w:top w:val="nil"/>
          <w:left w:val="nil"/>
          <w:bottom w:val="nil"/>
          <w:right w:val="nil"/>
          <w:between w:val="nil"/>
        </w:pBdr>
        <w:spacing w:before="240" w:after="240" w:line="276" w:lineRule="auto"/>
        <w:jc w:val="both"/>
        <w:rPr>
          <w:rFonts w:ascii="Times New Roman" w:eastAsia="Times New Roman" w:hAnsi="Times New Roman" w:cs="Times New Roman"/>
          <w:color w:val="000000"/>
          <w:sz w:val="24"/>
          <w:szCs w:val="24"/>
        </w:rPr>
      </w:pPr>
      <w:r>
        <w:rPr>
          <w:color w:val="000000"/>
          <w:sz w:val="24"/>
          <w:szCs w:val="24"/>
        </w:rPr>
        <w:t xml:space="preserve">Developing and testing AI technical solutions that address </w:t>
      </w:r>
      <w:r>
        <w:rPr>
          <w:b/>
          <w:color w:val="000000"/>
          <w:sz w:val="24"/>
          <w:szCs w:val="24"/>
        </w:rPr>
        <w:t xml:space="preserve">industrial challenges </w:t>
      </w:r>
      <w:r>
        <w:rPr>
          <w:color w:val="000000"/>
          <w:sz w:val="24"/>
          <w:szCs w:val="24"/>
        </w:rPr>
        <w:t>by exploiting AI resources and Earth Observation Data focusing only on: </w:t>
      </w:r>
    </w:p>
    <w:p w14:paraId="49266A0D" w14:textId="77777777" w:rsidR="00571F64" w:rsidRDefault="00C04429">
      <w:pPr>
        <w:pBdr>
          <w:top w:val="nil"/>
          <w:left w:val="nil"/>
          <w:bottom w:val="nil"/>
          <w:right w:val="nil"/>
          <w:between w:val="nil"/>
        </w:pBdr>
        <w:spacing w:before="240" w:after="240" w:line="276" w:lineRule="auto"/>
        <w:ind w:left="900"/>
        <w:jc w:val="both"/>
        <w:rPr>
          <w:b/>
          <w:color w:val="000000"/>
          <w:sz w:val="24"/>
          <w:szCs w:val="24"/>
        </w:rPr>
      </w:pPr>
      <w:r>
        <w:rPr>
          <w:b/>
          <w:color w:val="000000"/>
          <w:sz w:val="24"/>
          <w:szCs w:val="24"/>
        </w:rPr>
        <w:t>4 industrial domains (energy, security, health, agriculture)</w:t>
      </w:r>
    </w:p>
    <w:p w14:paraId="61BF43EC" w14:textId="77777777" w:rsidR="00571F64" w:rsidRDefault="00C04429">
      <w:pPr>
        <w:spacing w:before="240" w:after="240" w:line="276" w:lineRule="auto"/>
        <w:jc w:val="both"/>
        <w:rPr>
          <w:sz w:val="24"/>
          <w:szCs w:val="24"/>
        </w:rPr>
      </w:pPr>
      <w:r>
        <w:rPr>
          <w:sz w:val="24"/>
          <w:szCs w:val="24"/>
        </w:rPr>
        <w:t>The AI4Copernicus support program (accele</w:t>
      </w:r>
      <w:r>
        <w:rPr>
          <w:sz w:val="24"/>
          <w:szCs w:val="24"/>
        </w:rPr>
        <w:t>ration process) involves</w:t>
      </w:r>
      <w:r>
        <w:rPr>
          <w:b/>
          <w:sz w:val="24"/>
          <w:szCs w:val="24"/>
        </w:rPr>
        <w:t xml:space="preserve"> </w:t>
      </w:r>
      <w:r>
        <w:rPr>
          <w:sz w:val="24"/>
          <w:szCs w:val="24"/>
        </w:rPr>
        <w:t xml:space="preserve">a 16-month acceleration program, which includes namely </w:t>
      </w:r>
    </w:p>
    <w:p w14:paraId="019D8E5A" w14:textId="77777777" w:rsidR="00571F64" w:rsidRDefault="00C04429">
      <w:pPr>
        <w:numPr>
          <w:ilvl w:val="0"/>
          <w:numId w:val="5"/>
        </w:numPr>
        <w:spacing w:before="240" w:after="0" w:line="276" w:lineRule="auto"/>
        <w:jc w:val="both"/>
        <w:rPr>
          <w:sz w:val="24"/>
          <w:szCs w:val="24"/>
        </w:rPr>
      </w:pPr>
      <w:r>
        <w:rPr>
          <w:sz w:val="24"/>
          <w:szCs w:val="24"/>
        </w:rPr>
        <w:t xml:space="preserve">Phase 3: Support Phase (14 Months) and </w:t>
      </w:r>
    </w:p>
    <w:p w14:paraId="146ACF77" w14:textId="77777777" w:rsidR="00571F64" w:rsidRDefault="00C04429">
      <w:pPr>
        <w:numPr>
          <w:ilvl w:val="0"/>
          <w:numId w:val="5"/>
        </w:numPr>
        <w:spacing w:before="0" w:after="240" w:line="276" w:lineRule="auto"/>
        <w:jc w:val="both"/>
        <w:rPr>
          <w:sz w:val="24"/>
          <w:szCs w:val="24"/>
        </w:rPr>
      </w:pPr>
      <w:r>
        <w:rPr>
          <w:sz w:val="24"/>
          <w:szCs w:val="24"/>
        </w:rPr>
        <w:t xml:space="preserve">Phase 4: Sustain Phase (2 Months), as can be seen in Figure 1. </w:t>
      </w:r>
    </w:p>
    <w:p w14:paraId="60A5C79F" w14:textId="77777777" w:rsidR="00571F64" w:rsidRDefault="00C04429">
      <w:pPr>
        <w:spacing w:before="0" w:after="0" w:line="276" w:lineRule="auto"/>
        <w:jc w:val="center"/>
      </w:pPr>
      <w:r>
        <w:rPr>
          <w:noProof/>
        </w:rPr>
        <w:drawing>
          <wp:inline distT="114300" distB="114300" distL="114300" distR="114300" wp14:anchorId="7D29ECEE" wp14:editId="4C736098">
            <wp:extent cx="4371508" cy="3020328"/>
            <wp:effectExtent l="12700" t="12700" r="12700" b="1270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371508" cy="3020328"/>
                    </a:xfrm>
                    <a:prstGeom prst="rect">
                      <a:avLst/>
                    </a:prstGeom>
                    <a:ln w="12700">
                      <a:solidFill>
                        <a:srgbClr val="FF9900"/>
                      </a:solidFill>
                      <a:prstDash val="solid"/>
                    </a:ln>
                  </pic:spPr>
                </pic:pic>
              </a:graphicData>
            </a:graphic>
          </wp:inline>
        </w:drawing>
      </w:r>
    </w:p>
    <w:p w14:paraId="52E7F75D" w14:textId="77777777" w:rsidR="00571F64" w:rsidRDefault="00C04429">
      <w:pPr>
        <w:spacing w:before="0" w:after="0" w:line="276" w:lineRule="auto"/>
        <w:jc w:val="center"/>
      </w:pPr>
      <w:r>
        <w:t xml:space="preserve">Figure 1: 1st Round of Open Call Phases for SMEs </w:t>
      </w:r>
    </w:p>
    <w:p w14:paraId="28098FCA" w14:textId="77777777" w:rsidR="00571F64" w:rsidRDefault="00571F64">
      <w:pPr>
        <w:spacing w:before="0" w:after="0" w:line="276" w:lineRule="auto"/>
        <w:jc w:val="center"/>
      </w:pPr>
    </w:p>
    <w:p w14:paraId="11DE0C88" w14:textId="77777777" w:rsidR="00571F64" w:rsidRDefault="00C04429">
      <w:pPr>
        <w:spacing w:before="240" w:after="240" w:line="276" w:lineRule="auto"/>
        <w:jc w:val="both"/>
        <w:rPr>
          <w:rFonts w:ascii="Times New Roman" w:eastAsia="Times New Roman" w:hAnsi="Times New Roman" w:cs="Times New Roman"/>
          <w:sz w:val="24"/>
          <w:szCs w:val="24"/>
        </w:rPr>
      </w:pPr>
      <w:r>
        <w:rPr>
          <w:sz w:val="24"/>
          <w:szCs w:val="24"/>
        </w:rPr>
        <w:t>During this period</w:t>
      </w:r>
      <w:r>
        <w:rPr>
          <w:sz w:val="24"/>
          <w:szCs w:val="24"/>
        </w:rPr>
        <w:t xml:space="preserve"> the following services, will be provided: </w:t>
      </w:r>
    </w:p>
    <w:p w14:paraId="0E937036" w14:textId="77777777" w:rsidR="00571F64" w:rsidRPr="00D0757D" w:rsidRDefault="00C04429">
      <w:pPr>
        <w:numPr>
          <w:ilvl w:val="0"/>
          <w:numId w:val="2"/>
        </w:numPr>
        <w:spacing w:before="240" w:after="0" w:line="276" w:lineRule="auto"/>
        <w:jc w:val="both"/>
        <w:rPr>
          <w:sz w:val="24"/>
          <w:szCs w:val="24"/>
        </w:rPr>
      </w:pPr>
      <w:r w:rsidRPr="00D0757D">
        <w:rPr>
          <w:color w:val="282B31"/>
          <w:sz w:val="24"/>
          <w:szCs w:val="24"/>
        </w:rPr>
        <w:t xml:space="preserve">Funding (depending to the type of the call) to implement their project for a period of 16 months </w:t>
      </w:r>
    </w:p>
    <w:p w14:paraId="494480F0" w14:textId="77777777" w:rsidR="00571F64" w:rsidRDefault="00C04429">
      <w:pPr>
        <w:numPr>
          <w:ilvl w:val="0"/>
          <w:numId w:val="2"/>
        </w:numPr>
        <w:spacing w:before="0" w:after="0" w:line="276" w:lineRule="auto"/>
        <w:jc w:val="both"/>
        <w:rPr>
          <w:sz w:val="24"/>
          <w:szCs w:val="24"/>
        </w:rPr>
      </w:pPr>
      <w:r>
        <w:rPr>
          <w:sz w:val="24"/>
          <w:szCs w:val="24"/>
        </w:rPr>
        <w:t>AI4Copernicus Tools &amp; Resources</w:t>
      </w:r>
    </w:p>
    <w:p w14:paraId="64134F4D" w14:textId="77777777" w:rsidR="00571F64" w:rsidRDefault="00C04429">
      <w:pPr>
        <w:numPr>
          <w:ilvl w:val="0"/>
          <w:numId w:val="2"/>
        </w:numPr>
        <w:spacing w:before="0" w:after="0" w:line="276" w:lineRule="auto"/>
        <w:jc w:val="both"/>
        <w:rPr>
          <w:sz w:val="24"/>
          <w:szCs w:val="24"/>
        </w:rPr>
      </w:pPr>
      <w:r>
        <w:rPr>
          <w:sz w:val="24"/>
          <w:szCs w:val="24"/>
        </w:rPr>
        <w:t xml:space="preserve">AI4EU, </w:t>
      </w:r>
      <w:proofErr w:type="spellStart"/>
      <w:r>
        <w:rPr>
          <w:sz w:val="24"/>
          <w:szCs w:val="24"/>
        </w:rPr>
        <w:t>DIASes</w:t>
      </w:r>
      <w:proofErr w:type="spellEnd"/>
      <w:r>
        <w:rPr>
          <w:sz w:val="24"/>
          <w:szCs w:val="24"/>
        </w:rPr>
        <w:t xml:space="preserve"> Tools &amp; Resources</w:t>
      </w:r>
    </w:p>
    <w:p w14:paraId="53D62E30" w14:textId="77777777" w:rsidR="00571F64" w:rsidRDefault="00C04429">
      <w:pPr>
        <w:numPr>
          <w:ilvl w:val="0"/>
          <w:numId w:val="2"/>
        </w:numPr>
        <w:spacing w:before="0" w:after="0" w:line="276" w:lineRule="auto"/>
        <w:jc w:val="both"/>
        <w:rPr>
          <w:sz w:val="24"/>
          <w:szCs w:val="24"/>
        </w:rPr>
      </w:pPr>
      <w:r>
        <w:rPr>
          <w:sz w:val="24"/>
          <w:szCs w:val="24"/>
        </w:rPr>
        <w:t>Technical Mentoring</w:t>
      </w:r>
    </w:p>
    <w:p w14:paraId="5AB6D2E2" w14:textId="77777777" w:rsidR="00571F64" w:rsidRDefault="00C04429">
      <w:pPr>
        <w:numPr>
          <w:ilvl w:val="0"/>
          <w:numId w:val="2"/>
        </w:numPr>
        <w:spacing w:before="0" w:after="0" w:line="276" w:lineRule="auto"/>
        <w:jc w:val="both"/>
        <w:rPr>
          <w:sz w:val="24"/>
          <w:szCs w:val="24"/>
        </w:rPr>
      </w:pPr>
      <w:r>
        <w:rPr>
          <w:sz w:val="24"/>
          <w:szCs w:val="24"/>
        </w:rPr>
        <w:t>Business &amp; Sustainability Mentoring</w:t>
      </w:r>
    </w:p>
    <w:p w14:paraId="32C51413" w14:textId="77777777" w:rsidR="00571F64" w:rsidRDefault="00C04429">
      <w:pPr>
        <w:numPr>
          <w:ilvl w:val="0"/>
          <w:numId w:val="2"/>
        </w:numPr>
        <w:spacing w:before="0" w:after="0" w:line="276" w:lineRule="auto"/>
        <w:jc w:val="both"/>
        <w:rPr>
          <w:sz w:val="24"/>
          <w:szCs w:val="24"/>
        </w:rPr>
      </w:pPr>
      <w:r>
        <w:rPr>
          <w:sz w:val="24"/>
          <w:szCs w:val="24"/>
        </w:rPr>
        <w:lastRenderedPageBreak/>
        <w:t>Certification: AI4Copernicus Trustmark</w:t>
      </w:r>
    </w:p>
    <w:p w14:paraId="4D9FECED" w14:textId="77777777" w:rsidR="00571F64" w:rsidRDefault="00C04429" w:rsidP="00D0757D">
      <w:pPr>
        <w:widowControl w:val="0"/>
        <w:numPr>
          <w:ilvl w:val="0"/>
          <w:numId w:val="2"/>
        </w:numPr>
        <w:spacing w:before="0" w:after="0" w:line="276" w:lineRule="auto"/>
        <w:jc w:val="both"/>
        <w:rPr>
          <w:sz w:val="24"/>
          <w:szCs w:val="24"/>
        </w:rPr>
      </w:pPr>
      <w:r>
        <w:rPr>
          <w:color w:val="282B31"/>
          <w:sz w:val="24"/>
          <w:szCs w:val="24"/>
        </w:rPr>
        <w:t xml:space="preserve">Visibility through AI4Copernicus digital channels and events as AI4Copernicus Ambassadors </w:t>
      </w:r>
    </w:p>
    <w:p w14:paraId="0B5119A4" w14:textId="77777777" w:rsidR="00D0757D" w:rsidRPr="00D0757D" w:rsidRDefault="00D0757D" w:rsidP="00D0757D">
      <w:pPr>
        <w:widowControl w:val="0"/>
        <w:spacing w:before="0" w:after="0" w:line="276" w:lineRule="auto"/>
        <w:ind w:left="720"/>
        <w:jc w:val="both"/>
        <w:rPr>
          <w:sz w:val="24"/>
          <w:szCs w:val="24"/>
        </w:rPr>
      </w:pPr>
    </w:p>
    <w:p w14:paraId="41515E60"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t xml:space="preserve"> </w:t>
      </w:r>
      <w:bookmarkStart w:id="25" w:name="_Toc78559069"/>
      <w:r>
        <w:rPr>
          <w:color w:val="FF9900"/>
          <w:sz w:val="28"/>
          <w:szCs w:val="28"/>
        </w:rPr>
        <w:t>Can a project cover more than one industrial domain?</w:t>
      </w:r>
      <w:bookmarkEnd w:id="25"/>
      <w:r>
        <w:rPr>
          <w:color w:val="FF9900"/>
          <w:sz w:val="28"/>
          <w:szCs w:val="28"/>
        </w:rPr>
        <w:t xml:space="preserve"> </w:t>
      </w:r>
    </w:p>
    <w:p w14:paraId="699E72BF" w14:textId="77777777" w:rsidR="00571F64" w:rsidRDefault="00C04429">
      <w:pPr>
        <w:spacing w:after="0" w:line="276" w:lineRule="auto"/>
        <w:jc w:val="both"/>
        <w:rPr>
          <w:sz w:val="24"/>
          <w:szCs w:val="24"/>
        </w:rPr>
      </w:pPr>
      <w:r>
        <w:rPr>
          <w:sz w:val="24"/>
          <w:szCs w:val="24"/>
        </w:rPr>
        <w:t xml:space="preserve">Yes, more than one industrial domain can be covered. </w:t>
      </w:r>
    </w:p>
    <w:p w14:paraId="7EA4FC79" w14:textId="77777777" w:rsidR="00571F64" w:rsidRDefault="00571F64">
      <w:pPr>
        <w:spacing w:after="0"/>
        <w:rPr>
          <w:sz w:val="24"/>
          <w:szCs w:val="24"/>
        </w:rPr>
      </w:pPr>
    </w:p>
    <w:p w14:paraId="1A76AE29"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t xml:space="preserve"> </w:t>
      </w:r>
      <w:bookmarkStart w:id="26" w:name="_Toc78559070"/>
      <w:r>
        <w:rPr>
          <w:color w:val="FF9900"/>
          <w:sz w:val="28"/>
          <w:szCs w:val="28"/>
        </w:rPr>
        <w:t>How long does it take to fill in the application?</w:t>
      </w:r>
      <w:bookmarkEnd w:id="26"/>
    </w:p>
    <w:p w14:paraId="56042CA4" w14:textId="77777777" w:rsidR="00571F64" w:rsidRDefault="00C04429">
      <w:pPr>
        <w:spacing w:line="276" w:lineRule="auto"/>
        <w:jc w:val="both"/>
        <w:rPr>
          <w:sz w:val="24"/>
          <w:szCs w:val="24"/>
        </w:rPr>
      </w:pPr>
      <w:r>
        <w:rPr>
          <w:sz w:val="24"/>
          <w:szCs w:val="24"/>
        </w:rPr>
        <w:t>The estimated time is 2-3 working days, once a specific project idea is formulated. Please, take into consideration that specific character limits hav</w:t>
      </w:r>
      <w:r>
        <w:rPr>
          <w:sz w:val="24"/>
          <w:szCs w:val="24"/>
        </w:rPr>
        <w:t>e been established in each field of the online application form, so we encourage you to keep your proposal focused on the requested information, keeping in mind the AI4Copernicus concept and the requirements gathered in the Guide for Applicants for this ca</w:t>
      </w:r>
      <w:r>
        <w:rPr>
          <w:sz w:val="24"/>
          <w:szCs w:val="24"/>
        </w:rPr>
        <w:t xml:space="preserve">ll. We also recommend you start the submission process quite in advance before the deadline in order to avoid last minute circumstances. </w:t>
      </w:r>
    </w:p>
    <w:p w14:paraId="79316FEF" w14:textId="77777777" w:rsidR="00571F64" w:rsidRDefault="00C04429">
      <w:pPr>
        <w:spacing w:line="276" w:lineRule="auto"/>
        <w:jc w:val="both"/>
        <w:rPr>
          <w:color w:val="1155CC"/>
          <w:sz w:val="24"/>
          <w:szCs w:val="24"/>
          <w:u w:val="single"/>
        </w:rPr>
      </w:pPr>
      <w:r>
        <w:rPr>
          <w:sz w:val="24"/>
          <w:szCs w:val="24"/>
        </w:rPr>
        <w:t>If you have any questions feel free to let us know at</w:t>
      </w:r>
      <w:r>
        <w:rPr>
          <w:b/>
          <w:color w:val="FF9900"/>
          <w:sz w:val="28"/>
          <w:szCs w:val="28"/>
        </w:rPr>
        <w:t xml:space="preserve"> </w:t>
      </w:r>
      <w:hyperlink r:id="rId14">
        <w:r>
          <w:rPr>
            <w:color w:val="1155CC"/>
            <w:sz w:val="24"/>
            <w:szCs w:val="24"/>
            <w:u w:val="single"/>
          </w:rPr>
          <w:t>info@ai4copernicus-project.eu</w:t>
        </w:r>
      </w:hyperlink>
    </w:p>
    <w:p w14:paraId="78A0144A" w14:textId="77777777" w:rsidR="00D0757D" w:rsidRPr="00D0757D" w:rsidRDefault="00D0757D">
      <w:pPr>
        <w:spacing w:line="276" w:lineRule="auto"/>
        <w:jc w:val="both"/>
        <w:rPr>
          <w:color w:val="1155CC"/>
          <w:sz w:val="24"/>
          <w:szCs w:val="24"/>
          <w:u w:val="single"/>
        </w:rPr>
      </w:pPr>
    </w:p>
    <w:p w14:paraId="30374D73" w14:textId="77777777" w:rsidR="00571F64" w:rsidRDefault="00C04429">
      <w:pPr>
        <w:pStyle w:val="Heading1"/>
        <w:numPr>
          <w:ilvl w:val="0"/>
          <w:numId w:val="7"/>
        </w:numPr>
        <w:spacing w:before="0" w:after="0" w:line="312" w:lineRule="auto"/>
        <w:rPr>
          <w:color w:val="FF9900"/>
          <w:sz w:val="28"/>
          <w:szCs w:val="28"/>
        </w:rPr>
      </w:pPr>
      <w:r>
        <w:rPr>
          <w:color w:val="FF9900"/>
          <w:sz w:val="28"/>
          <w:szCs w:val="28"/>
        </w:rPr>
        <w:t xml:space="preserve"> </w:t>
      </w:r>
      <w:bookmarkStart w:id="27" w:name="_Toc78559071"/>
      <w:r>
        <w:rPr>
          <w:color w:val="FF9900"/>
          <w:sz w:val="28"/>
          <w:szCs w:val="28"/>
        </w:rPr>
        <w:t>Do I have any conflict of interest?</w:t>
      </w:r>
      <w:bookmarkEnd w:id="27"/>
    </w:p>
    <w:p w14:paraId="54A30446" w14:textId="77777777" w:rsidR="00571F64" w:rsidRDefault="00C04429">
      <w:pPr>
        <w:spacing w:before="0" w:after="0" w:line="276" w:lineRule="auto"/>
        <w:jc w:val="both"/>
        <w:rPr>
          <w:sz w:val="24"/>
          <w:szCs w:val="24"/>
        </w:rPr>
      </w:pPr>
      <w:r>
        <w:rPr>
          <w:sz w:val="24"/>
          <w:szCs w:val="24"/>
        </w:rPr>
        <w:t xml:space="preserve">Is your </w:t>
      </w:r>
      <w:proofErr w:type="spellStart"/>
      <w:r>
        <w:rPr>
          <w:sz w:val="24"/>
          <w:szCs w:val="24"/>
        </w:rPr>
        <w:t>organisation</w:t>
      </w:r>
      <w:proofErr w:type="spellEnd"/>
      <w:r>
        <w:rPr>
          <w:sz w:val="24"/>
          <w:szCs w:val="24"/>
        </w:rPr>
        <w:t xml:space="preserve"> directly linked with an AI4Copernicus Partner or a member of the Advisory Board? </w:t>
      </w:r>
    </w:p>
    <w:p w14:paraId="0CE7E6EC" w14:textId="77777777" w:rsidR="00571F64" w:rsidRDefault="00C04429" w:rsidP="00D0757D">
      <w:pPr>
        <w:spacing w:before="0" w:after="0" w:line="276" w:lineRule="auto"/>
        <w:jc w:val="both"/>
        <w:rPr>
          <w:color w:val="FF9900"/>
          <w:sz w:val="24"/>
          <w:szCs w:val="24"/>
        </w:rPr>
      </w:pPr>
      <w:r>
        <w:rPr>
          <w:sz w:val="24"/>
          <w:szCs w:val="24"/>
        </w:rPr>
        <w:t>If you answered NO then there is no conflict of interest</w:t>
      </w:r>
      <w:r>
        <w:rPr>
          <w:sz w:val="24"/>
          <w:szCs w:val="24"/>
          <w:vertAlign w:val="superscript"/>
        </w:rPr>
        <w:footnoteReference w:id="2"/>
      </w:r>
      <w:r>
        <w:rPr>
          <w:sz w:val="24"/>
          <w:szCs w:val="24"/>
        </w:rPr>
        <w:t xml:space="preserve"> and you can submit a propos</w:t>
      </w:r>
      <w:r>
        <w:rPr>
          <w:sz w:val="24"/>
          <w:szCs w:val="24"/>
        </w:rPr>
        <w:t xml:space="preserve">al in the 1st Round of the AI4Copernicus Open Calls. </w:t>
      </w:r>
    </w:p>
    <w:p w14:paraId="37929805" w14:textId="77777777" w:rsidR="00D0757D" w:rsidRPr="00D0757D" w:rsidRDefault="00D0757D" w:rsidP="00D0757D">
      <w:pPr>
        <w:spacing w:before="0" w:after="0" w:line="276" w:lineRule="auto"/>
        <w:jc w:val="both"/>
        <w:rPr>
          <w:color w:val="FF9900"/>
          <w:sz w:val="24"/>
          <w:szCs w:val="24"/>
        </w:rPr>
      </w:pPr>
    </w:p>
    <w:p w14:paraId="0DDEB8B5"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t xml:space="preserve"> </w:t>
      </w:r>
      <w:bookmarkStart w:id="28" w:name="_Toc78559072"/>
      <w:r>
        <w:rPr>
          <w:color w:val="FF9900"/>
          <w:sz w:val="28"/>
          <w:szCs w:val="28"/>
        </w:rPr>
        <w:t>Will I be able to modify my proposal before final submission?</w:t>
      </w:r>
      <w:bookmarkEnd w:id="28"/>
    </w:p>
    <w:p w14:paraId="3460B6C5" w14:textId="77777777" w:rsidR="00571F64" w:rsidRDefault="00C04429">
      <w:pPr>
        <w:pBdr>
          <w:top w:val="nil"/>
          <w:left w:val="nil"/>
          <w:bottom w:val="nil"/>
          <w:right w:val="nil"/>
          <w:between w:val="nil"/>
        </w:pBdr>
        <w:spacing w:line="276" w:lineRule="auto"/>
        <w:jc w:val="both"/>
        <w:rPr>
          <w:sz w:val="24"/>
          <w:szCs w:val="24"/>
        </w:rPr>
      </w:pPr>
      <w:r>
        <w:rPr>
          <w:sz w:val="24"/>
          <w:szCs w:val="24"/>
        </w:rPr>
        <w:t xml:space="preserve">Multiple submissions are available until deadlines. </w:t>
      </w:r>
    </w:p>
    <w:p w14:paraId="7D507430" w14:textId="77777777" w:rsidR="00571F64" w:rsidRDefault="00571F64">
      <w:pPr>
        <w:pBdr>
          <w:top w:val="nil"/>
          <w:left w:val="nil"/>
          <w:bottom w:val="nil"/>
          <w:right w:val="nil"/>
          <w:between w:val="nil"/>
        </w:pBdr>
        <w:spacing w:line="276" w:lineRule="auto"/>
        <w:jc w:val="both"/>
        <w:rPr>
          <w:sz w:val="24"/>
          <w:szCs w:val="24"/>
        </w:rPr>
      </w:pPr>
    </w:p>
    <w:p w14:paraId="1286405D"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t xml:space="preserve"> </w:t>
      </w:r>
      <w:bookmarkStart w:id="29" w:name="_Toc78559073"/>
      <w:r>
        <w:rPr>
          <w:color w:val="FF9900"/>
          <w:sz w:val="28"/>
          <w:szCs w:val="28"/>
        </w:rPr>
        <w:t>Will I be able to modify my proposal after the submission?</w:t>
      </w:r>
      <w:bookmarkEnd w:id="29"/>
    </w:p>
    <w:p w14:paraId="435FEB0E" w14:textId="77777777" w:rsidR="00571F64" w:rsidRDefault="00C04429">
      <w:pPr>
        <w:spacing w:line="276" w:lineRule="auto"/>
        <w:jc w:val="both"/>
        <w:rPr>
          <w:sz w:val="24"/>
          <w:szCs w:val="24"/>
        </w:rPr>
      </w:pPr>
      <w:r>
        <w:rPr>
          <w:sz w:val="24"/>
          <w:szCs w:val="24"/>
        </w:rPr>
        <w:t xml:space="preserve">After the submission of </w:t>
      </w:r>
      <w:r>
        <w:rPr>
          <w:sz w:val="24"/>
          <w:szCs w:val="24"/>
        </w:rPr>
        <w:t xml:space="preserve">your application, no modification is acceptable. Please, be aware that your application is completed before you proceed with its submission.  </w:t>
      </w:r>
    </w:p>
    <w:p w14:paraId="51C94590" w14:textId="77777777" w:rsidR="00571F64" w:rsidRDefault="00571F64">
      <w:pPr>
        <w:spacing w:line="276" w:lineRule="auto"/>
        <w:jc w:val="both"/>
        <w:rPr>
          <w:sz w:val="24"/>
          <w:szCs w:val="24"/>
        </w:rPr>
      </w:pPr>
    </w:p>
    <w:p w14:paraId="317E781C"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lastRenderedPageBreak/>
        <w:t xml:space="preserve"> </w:t>
      </w:r>
      <w:bookmarkStart w:id="30" w:name="_Toc78559074"/>
      <w:r>
        <w:rPr>
          <w:color w:val="FF9900"/>
          <w:sz w:val="28"/>
          <w:szCs w:val="28"/>
        </w:rPr>
        <w:t>Can my organization submit more than 1 proposal in the same Call?</w:t>
      </w:r>
      <w:bookmarkEnd w:id="30"/>
    </w:p>
    <w:p w14:paraId="5BD298FF" w14:textId="77777777" w:rsidR="00571F64" w:rsidRDefault="00C04429">
      <w:pPr>
        <w:spacing w:line="276" w:lineRule="auto"/>
        <w:jc w:val="both"/>
        <w:rPr>
          <w:sz w:val="24"/>
          <w:szCs w:val="24"/>
        </w:rPr>
      </w:pPr>
      <w:r>
        <w:rPr>
          <w:sz w:val="24"/>
          <w:szCs w:val="24"/>
        </w:rPr>
        <w:t xml:space="preserve">Yes, an </w:t>
      </w:r>
      <w:r w:rsidR="00067934">
        <w:rPr>
          <w:sz w:val="24"/>
          <w:szCs w:val="24"/>
        </w:rPr>
        <w:t>organization</w:t>
      </w:r>
      <w:r>
        <w:rPr>
          <w:sz w:val="24"/>
          <w:szCs w:val="24"/>
        </w:rPr>
        <w:t xml:space="preserve"> is possible to submit more than 1 proposal as a partner, however, </w:t>
      </w:r>
      <w:proofErr w:type="gramStart"/>
      <w:r>
        <w:rPr>
          <w:sz w:val="24"/>
          <w:szCs w:val="24"/>
        </w:rPr>
        <w:t>ONLY  one</w:t>
      </w:r>
      <w:proofErr w:type="gramEnd"/>
      <w:r>
        <w:rPr>
          <w:sz w:val="24"/>
          <w:szCs w:val="24"/>
        </w:rPr>
        <w:t xml:space="preserve"> as the coordinator. </w:t>
      </w:r>
    </w:p>
    <w:p w14:paraId="39444BC6" w14:textId="77777777" w:rsidR="00571F64" w:rsidRDefault="00C04429">
      <w:pPr>
        <w:pStyle w:val="Heading1"/>
        <w:numPr>
          <w:ilvl w:val="0"/>
          <w:numId w:val="7"/>
        </w:numPr>
        <w:spacing w:before="0" w:after="0" w:line="312" w:lineRule="auto"/>
        <w:rPr>
          <w:color w:val="FF9900"/>
          <w:sz w:val="28"/>
          <w:szCs w:val="28"/>
        </w:rPr>
      </w:pPr>
      <w:r>
        <w:rPr>
          <w:color w:val="FF9900"/>
          <w:sz w:val="28"/>
          <w:szCs w:val="28"/>
        </w:rPr>
        <w:t xml:space="preserve"> </w:t>
      </w:r>
      <w:bookmarkStart w:id="31" w:name="_Toc78559075"/>
      <w:r>
        <w:rPr>
          <w:color w:val="FF9900"/>
          <w:sz w:val="28"/>
          <w:szCs w:val="28"/>
        </w:rPr>
        <w:t>I am an individual entrepreneur. Am I eligible for the single-company open calls (3rd Round of Open Call for experiments)?</w:t>
      </w:r>
      <w:bookmarkEnd w:id="31"/>
    </w:p>
    <w:p w14:paraId="0C1BBC4E" w14:textId="77777777" w:rsidR="00571F64" w:rsidRDefault="00C04429">
      <w:pPr>
        <w:spacing w:line="276" w:lineRule="auto"/>
        <w:jc w:val="both"/>
        <w:rPr>
          <w:sz w:val="24"/>
          <w:szCs w:val="24"/>
        </w:rPr>
      </w:pPr>
      <w:r>
        <w:rPr>
          <w:sz w:val="24"/>
          <w:szCs w:val="24"/>
        </w:rPr>
        <w:t>Registered SM</w:t>
      </w:r>
      <w:r>
        <w:rPr>
          <w:sz w:val="24"/>
          <w:szCs w:val="24"/>
        </w:rPr>
        <w:t xml:space="preserve">Es can participate in the following AI4Copernicus Open Calls: 1st Round, 3rd Round and 4th Round. </w:t>
      </w:r>
    </w:p>
    <w:p w14:paraId="1F13B9DB" w14:textId="77777777" w:rsidR="00571F64" w:rsidRDefault="00C04429">
      <w:pPr>
        <w:spacing w:before="0" w:after="0" w:line="276" w:lineRule="auto"/>
        <w:jc w:val="center"/>
      </w:pPr>
      <w:r>
        <w:rPr>
          <w:noProof/>
        </w:rPr>
        <w:drawing>
          <wp:inline distT="114300" distB="114300" distL="114300" distR="114300" wp14:anchorId="014D840F" wp14:editId="15CFE8F3">
            <wp:extent cx="4911563" cy="2292635"/>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911563" cy="2292635"/>
                    </a:xfrm>
                    <a:prstGeom prst="rect">
                      <a:avLst/>
                    </a:prstGeom>
                    <a:ln/>
                  </pic:spPr>
                </pic:pic>
              </a:graphicData>
            </a:graphic>
          </wp:inline>
        </w:drawing>
      </w:r>
    </w:p>
    <w:p w14:paraId="52CDBEE7" w14:textId="77777777" w:rsidR="00571F64" w:rsidRDefault="00C04429">
      <w:pPr>
        <w:spacing w:before="0" w:after="0" w:line="276" w:lineRule="auto"/>
        <w:jc w:val="center"/>
      </w:pPr>
      <w:r>
        <w:t>Figure 2: The 4 Rounds of the AI4Copernicus Open Calls (&amp; submission deadlines)</w:t>
      </w:r>
    </w:p>
    <w:p w14:paraId="3A219489" w14:textId="77777777" w:rsidR="00571F64" w:rsidRDefault="00571F64">
      <w:pPr>
        <w:spacing w:before="0" w:after="0" w:line="276" w:lineRule="auto"/>
        <w:jc w:val="center"/>
      </w:pPr>
    </w:p>
    <w:p w14:paraId="354C25D6" w14:textId="77777777" w:rsidR="00571F64" w:rsidRDefault="00C04429">
      <w:pPr>
        <w:pStyle w:val="Heading1"/>
        <w:numPr>
          <w:ilvl w:val="0"/>
          <w:numId w:val="7"/>
        </w:numPr>
        <w:spacing w:before="0" w:after="0" w:line="312" w:lineRule="auto"/>
        <w:rPr>
          <w:color w:val="FF9900"/>
          <w:sz w:val="28"/>
          <w:szCs w:val="28"/>
        </w:rPr>
      </w:pPr>
      <w:r>
        <w:rPr>
          <w:color w:val="FF9900"/>
          <w:sz w:val="28"/>
          <w:szCs w:val="28"/>
        </w:rPr>
        <w:t xml:space="preserve"> </w:t>
      </w:r>
      <w:bookmarkStart w:id="32" w:name="_Toc78559076"/>
      <w:r>
        <w:rPr>
          <w:color w:val="FF9900"/>
          <w:sz w:val="28"/>
          <w:szCs w:val="28"/>
        </w:rPr>
        <w:t>I am an individual. Am I eligible for the AI4Copernicus open calls?</w:t>
      </w:r>
      <w:bookmarkEnd w:id="32"/>
    </w:p>
    <w:p w14:paraId="455442F5" w14:textId="77777777" w:rsidR="00571F64" w:rsidRDefault="00C04429" w:rsidP="00D0757D">
      <w:pPr>
        <w:spacing w:line="276" w:lineRule="auto"/>
        <w:jc w:val="both"/>
        <w:rPr>
          <w:sz w:val="24"/>
          <w:szCs w:val="24"/>
        </w:rPr>
      </w:pPr>
      <w:r>
        <w:rPr>
          <w:sz w:val="24"/>
          <w:szCs w:val="24"/>
        </w:rPr>
        <w:t xml:space="preserve">Individuals can participate in the AI4Copernicus Open Calls for citizens: 2nd Round (see figure 2). </w:t>
      </w:r>
    </w:p>
    <w:p w14:paraId="4C997E08" w14:textId="77777777" w:rsidR="00D0757D" w:rsidRPr="00D0757D" w:rsidRDefault="00D0757D" w:rsidP="00D0757D">
      <w:pPr>
        <w:spacing w:line="276" w:lineRule="auto"/>
        <w:jc w:val="both"/>
        <w:rPr>
          <w:sz w:val="24"/>
          <w:szCs w:val="24"/>
        </w:rPr>
      </w:pPr>
    </w:p>
    <w:p w14:paraId="3784C842"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t xml:space="preserve"> </w:t>
      </w:r>
      <w:bookmarkStart w:id="33" w:name="_Toc78559077"/>
      <w:r>
        <w:rPr>
          <w:color w:val="FF9900"/>
          <w:sz w:val="28"/>
          <w:szCs w:val="28"/>
        </w:rPr>
        <w:t>What type of support is available for preparing the proposal?</w:t>
      </w:r>
      <w:bookmarkEnd w:id="33"/>
    </w:p>
    <w:p w14:paraId="7C034D29" w14:textId="77777777" w:rsidR="00571F64" w:rsidRDefault="00C04429">
      <w:pPr>
        <w:spacing w:line="276" w:lineRule="auto"/>
        <w:jc w:val="both"/>
        <w:rPr>
          <w:sz w:val="24"/>
          <w:szCs w:val="24"/>
        </w:rPr>
      </w:pPr>
      <w:r>
        <w:rPr>
          <w:sz w:val="24"/>
          <w:szCs w:val="24"/>
        </w:rPr>
        <w:t>The ‘</w:t>
      </w:r>
      <w:r>
        <w:rPr>
          <w:b/>
          <w:sz w:val="24"/>
          <w:szCs w:val="24"/>
        </w:rPr>
        <w:t>Guidelines for Applicants</w:t>
      </w:r>
      <w:r>
        <w:rPr>
          <w:sz w:val="24"/>
          <w:szCs w:val="24"/>
        </w:rPr>
        <w:t>’ is the main reference document. It provides detailed inform</w:t>
      </w:r>
      <w:r>
        <w:rPr>
          <w:sz w:val="24"/>
          <w:szCs w:val="24"/>
        </w:rPr>
        <w:t xml:space="preserve">ation about the requirements of the evaluation and selection process, and the Support Program offered by AI4Copernicus. </w:t>
      </w:r>
    </w:p>
    <w:p w14:paraId="25B41F26" w14:textId="77777777" w:rsidR="00571F64" w:rsidRDefault="00C04429">
      <w:pPr>
        <w:spacing w:before="0" w:after="0" w:line="276" w:lineRule="auto"/>
        <w:jc w:val="both"/>
        <w:rPr>
          <w:sz w:val="24"/>
          <w:szCs w:val="24"/>
        </w:rPr>
      </w:pPr>
      <w:bookmarkStart w:id="34" w:name="_heading=h.2p2csry" w:colFirst="0" w:colLast="0"/>
      <w:bookmarkEnd w:id="34"/>
      <w:r w:rsidRPr="00D0757D">
        <w:rPr>
          <w:sz w:val="24"/>
          <w:szCs w:val="24"/>
        </w:rPr>
        <w:t>All the information needed will be provided to applicants via the following digital channels:</w:t>
      </w:r>
    </w:p>
    <w:p w14:paraId="0A1BB506" w14:textId="77777777" w:rsidR="00571F64" w:rsidRDefault="00C04429">
      <w:pPr>
        <w:numPr>
          <w:ilvl w:val="0"/>
          <w:numId w:val="3"/>
        </w:numPr>
        <w:spacing w:before="0" w:after="0" w:line="276" w:lineRule="auto"/>
        <w:jc w:val="both"/>
        <w:rPr>
          <w:sz w:val="24"/>
          <w:szCs w:val="24"/>
        </w:rPr>
      </w:pPr>
      <w:r>
        <w:rPr>
          <w:sz w:val="24"/>
          <w:szCs w:val="24"/>
        </w:rPr>
        <w:t xml:space="preserve">Project’s website (more info): </w:t>
      </w:r>
      <w:hyperlink r:id="rId16">
        <w:r>
          <w:rPr>
            <w:color w:val="1155CC"/>
            <w:sz w:val="24"/>
            <w:szCs w:val="24"/>
            <w:u w:val="single"/>
          </w:rPr>
          <w:t>https://ai4copernicus-project.eu/</w:t>
        </w:r>
      </w:hyperlink>
      <w:r>
        <w:rPr>
          <w:sz w:val="24"/>
          <w:szCs w:val="24"/>
        </w:rPr>
        <w:t xml:space="preserve"> </w:t>
      </w:r>
    </w:p>
    <w:p w14:paraId="63FC4DD7" w14:textId="77777777" w:rsidR="00571F64" w:rsidRDefault="00C04429">
      <w:pPr>
        <w:numPr>
          <w:ilvl w:val="0"/>
          <w:numId w:val="3"/>
        </w:numPr>
        <w:spacing w:before="0" w:after="0" w:line="276" w:lineRule="auto"/>
        <w:jc w:val="both"/>
        <w:rPr>
          <w:sz w:val="24"/>
          <w:szCs w:val="24"/>
        </w:rPr>
      </w:pPr>
      <w:bookmarkStart w:id="35" w:name="_heading=h.147n2zr" w:colFirst="0" w:colLast="0"/>
      <w:bookmarkEnd w:id="35"/>
      <w:r>
        <w:rPr>
          <w:sz w:val="24"/>
          <w:szCs w:val="24"/>
        </w:rPr>
        <w:t>Apply via:  https://ai4copernicus-project.eu/open-call-info/</w:t>
      </w:r>
    </w:p>
    <w:p w14:paraId="614326D1" w14:textId="77777777" w:rsidR="00571F64" w:rsidRDefault="00C04429">
      <w:pPr>
        <w:numPr>
          <w:ilvl w:val="0"/>
          <w:numId w:val="3"/>
        </w:numPr>
        <w:spacing w:before="0" w:after="0" w:line="276" w:lineRule="auto"/>
        <w:jc w:val="both"/>
        <w:rPr>
          <w:sz w:val="24"/>
          <w:szCs w:val="24"/>
        </w:rPr>
      </w:pPr>
      <w:bookmarkStart w:id="36" w:name="_heading=h.3o7alnk" w:colFirst="0" w:colLast="0"/>
      <w:bookmarkEnd w:id="36"/>
      <w:r>
        <w:rPr>
          <w:sz w:val="24"/>
          <w:szCs w:val="24"/>
        </w:rPr>
        <w:t xml:space="preserve">AI4Copernicus Support team: </w:t>
      </w:r>
      <w:hyperlink r:id="rId17">
        <w:r>
          <w:rPr>
            <w:color w:val="1155CC"/>
            <w:sz w:val="24"/>
            <w:szCs w:val="24"/>
            <w:u w:val="single"/>
          </w:rPr>
          <w:t>info@ai4copernicus-project.eu</w:t>
        </w:r>
      </w:hyperlink>
    </w:p>
    <w:p w14:paraId="68350779" w14:textId="77777777" w:rsidR="00571F64" w:rsidRDefault="00571F64">
      <w:pPr>
        <w:spacing w:before="0" w:after="0" w:line="312" w:lineRule="auto"/>
        <w:jc w:val="both"/>
        <w:rPr>
          <w:color w:val="1155CC"/>
          <w:sz w:val="24"/>
          <w:szCs w:val="24"/>
          <w:u w:val="single"/>
        </w:rPr>
      </w:pPr>
      <w:bookmarkStart w:id="37" w:name="_heading=h.23ckvvd" w:colFirst="0" w:colLast="0"/>
      <w:bookmarkEnd w:id="37"/>
    </w:p>
    <w:p w14:paraId="556CAE35"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lastRenderedPageBreak/>
        <w:t xml:space="preserve"> </w:t>
      </w:r>
      <w:bookmarkStart w:id="38" w:name="_Toc78559078"/>
      <w:r>
        <w:rPr>
          <w:color w:val="FF9900"/>
          <w:sz w:val="28"/>
          <w:szCs w:val="28"/>
        </w:rPr>
        <w:t>Do selected projects get any money in advance?</w:t>
      </w:r>
      <w:bookmarkEnd w:id="38"/>
    </w:p>
    <w:p w14:paraId="45640DC1" w14:textId="77777777" w:rsidR="00571F64" w:rsidRDefault="00C04429">
      <w:pPr>
        <w:spacing w:line="276" w:lineRule="auto"/>
        <w:jc w:val="both"/>
        <w:rPr>
          <w:sz w:val="24"/>
          <w:szCs w:val="24"/>
        </w:rPr>
      </w:pPr>
      <w:r>
        <w:rPr>
          <w:sz w:val="24"/>
          <w:szCs w:val="24"/>
        </w:rPr>
        <w:t>Yes, there will be an initial pre-financing (30% of the total funding) established at the beginning of the Support Program (M0).</w:t>
      </w:r>
    </w:p>
    <w:p w14:paraId="2A709189" w14:textId="77777777" w:rsidR="00571F64" w:rsidRDefault="00571F64">
      <w:pPr>
        <w:spacing w:line="276" w:lineRule="auto"/>
        <w:jc w:val="both"/>
        <w:rPr>
          <w:sz w:val="24"/>
          <w:szCs w:val="24"/>
        </w:rPr>
      </w:pPr>
    </w:p>
    <w:p w14:paraId="3B8C083E"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t xml:space="preserve"> </w:t>
      </w:r>
      <w:bookmarkStart w:id="39" w:name="_Toc78559079"/>
      <w:r>
        <w:rPr>
          <w:color w:val="FF9900"/>
          <w:sz w:val="28"/>
          <w:szCs w:val="28"/>
        </w:rPr>
        <w:t>What is the payment schedule and payment condition?</w:t>
      </w:r>
      <w:bookmarkEnd w:id="39"/>
    </w:p>
    <w:p w14:paraId="0624F357" w14:textId="77777777" w:rsidR="00571F64" w:rsidRDefault="00C04429">
      <w:pPr>
        <w:spacing w:line="276" w:lineRule="auto"/>
        <w:jc w:val="both"/>
        <w:rPr>
          <w:sz w:val="24"/>
          <w:szCs w:val="24"/>
        </w:rPr>
      </w:pPr>
      <w:r>
        <w:rPr>
          <w:sz w:val="24"/>
          <w:szCs w:val="24"/>
        </w:rPr>
        <w:t>The maximum amount of fin</w:t>
      </w:r>
      <w:r>
        <w:rPr>
          <w:sz w:val="24"/>
          <w:szCs w:val="24"/>
        </w:rPr>
        <w:t>ancial support to be granted per selected project is up to €150.000 and beneficiaries will receive funding in the following installments:</w:t>
      </w:r>
    </w:p>
    <w:p w14:paraId="529808A7" w14:textId="77777777" w:rsidR="00571F64" w:rsidRDefault="00C04429">
      <w:pPr>
        <w:numPr>
          <w:ilvl w:val="0"/>
          <w:numId w:val="6"/>
        </w:numPr>
        <w:spacing w:after="0" w:line="276" w:lineRule="auto"/>
        <w:jc w:val="both"/>
        <w:rPr>
          <w:sz w:val="24"/>
          <w:szCs w:val="24"/>
        </w:rPr>
      </w:pPr>
      <w:r>
        <w:rPr>
          <w:sz w:val="24"/>
          <w:szCs w:val="24"/>
        </w:rPr>
        <w:t>Award Stage (pre-financing): 30% of the total</w:t>
      </w:r>
    </w:p>
    <w:p w14:paraId="2D90C36A" w14:textId="77777777" w:rsidR="00571F64" w:rsidRDefault="00C04429">
      <w:pPr>
        <w:numPr>
          <w:ilvl w:val="0"/>
          <w:numId w:val="6"/>
        </w:numPr>
        <w:spacing w:before="0" w:after="0" w:line="276" w:lineRule="auto"/>
        <w:jc w:val="both"/>
        <w:rPr>
          <w:sz w:val="24"/>
          <w:szCs w:val="24"/>
        </w:rPr>
      </w:pPr>
      <w:r>
        <w:rPr>
          <w:sz w:val="24"/>
          <w:szCs w:val="24"/>
        </w:rPr>
        <w:t>Interim Assessment: 30% of the total against depending of on the assessm</w:t>
      </w:r>
      <w:r>
        <w:rPr>
          <w:sz w:val="24"/>
          <w:szCs w:val="24"/>
        </w:rPr>
        <w:t>ent out-come</w:t>
      </w:r>
    </w:p>
    <w:p w14:paraId="25A57DB2" w14:textId="77777777" w:rsidR="00571F64" w:rsidRDefault="00C04429">
      <w:pPr>
        <w:numPr>
          <w:ilvl w:val="0"/>
          <w:numId w:val="6"/>
        </w:numPr>
        <w:spacing w:before="0" w:line="276" w:lineRule="auto"/>
        <w:jc w:val="both"/>
        <w:rPr>
          <w:sz w:val="24"/>
          <w:szCs w:val="24"/>
        </w:rPr>
      </w:pPr>
      <w:r>
        <w:rPr>
          <w:sz w:val="24"/>
          <w:szCs w:val="24"/>
        </w:rPr>
        <w:t xml:space="preserve">Proof of Concept Stage/Final Assessment: rest 40% of the total </w:t>
      </w:r>
    </w:p>
    <w:p w14:paraId="58D3D461" w14:textId="77777777" w:rsidR="00571F64" w:rsidRDefault="00571F64">
      <w:pPr>
        <w:jc w:val="both"/>
        <w:rPr>
          <w:sz w:val="24"/>
          <w:szCs w:val="24"/>
        </w:rPr>
      </w:pPr>
    </w:p>
    <w:p w14:paraId="5187685A"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t xml:space="preserve"> </w:t>
      </w:r>
      <w:bookmarkStart w:id="40" w:name="_Toc78559080"/>
      <w:r>
        <w:rPr>
          <w:color w:val="FF9900"/>
          <w:sz w:val="28"/>
          <w:szCs w:val="28"/>
        </w:rPr>
        <w:t>Intellectual Property Rights (IPR) Issues: The IPR stays with whom?</w:t>
      </w:r>
      <w:bookmarkEnd w:id="40"/>
    </w:p>
    <w:p w14:paraId="52BB19BD" w14:textId="77777777" w:rsidR="00571F64" w:rsidRDefault="00C04429">
      <w:pPr>
        <w:spacing w:line="276" w:lineRule="auto"/>
        <w:jc w:val="both"/>
        <w:rPr>
          <w:sz w:val="24"/>
          <w:szCs w:val="24"/>
        </w:rPr>
      </w:pPr>
      <w:r>
        <w:rPr>
          <w:sz w:val="24"/>
          <w:szCs w:val="24"/>
        </w:rPr>
        <w:t xml:space="preserve">The IPR will belong to the IPR holder(s) as it will be specified in the Project Proposal. </w:t>
      </w:r>
    </w:p>
    <w:p w14:paraId="6ED747B7" w14:textId="77777777" w:rsidR="00571F64" w:rsidRDefault="00C04429">
      <w:pPr>
        <w:spacing w:line="276" w:lineRule="auto"/>
        <w:jc w:val="both"/>
        <w:rPr>
          <w:sz w:val="24"/>
          <w:szCs w:val="24"/>
        </w:rPr>
      </w:pPr>
      <w:r>
        <w:rPr>
          <w:b/>
          <w:sz w:val="24"/>
          <w:szCs w:val="24"/>
        </w:rPr>
        <w:t xml:space="preserve">The AI4Copernicus </w:t>
      </w:r>
      <w:r>
        <w:rPr>
          <w:b/>
          <w:sz w:val="24"/>
          <w:szCs w:val="24"/>
        </w:rPr>
        <w:t>will have NO claims over this IPR</w:t>
      </w:r>
      <w:r>
        <w:rPr>
          <w:sz w:val="24"/>
          <w:szCs w:val="24"/>
        </w:rPr>
        <w:t xml:space="preserve">. </w:t>
      </w:r>
    </w:p>
    <w:p w14:paraId="53E73270" w14:textId="77777777" w:rsidR="00D0757D" w:rsidRDefault="00D0757D">
      <w:pPr>
        <w:spacing w:line="276" w:lineRule="auto"/>
        <w:jc w:val="both"/>
        <w:rPr>
          <w:sz w:val="24"/>
          <w:szCs w:val="24"/>
        </w:rPr>
      </w:pPr>
    </w:p>
    <w:p w14:paraId="6786CF5F" w14:textId="77777777" w:rsidR="00571F64" w:rsidRDefault="00C04429">
      <w:pPr>
        <w:pStyle w:val="Heading1"/>
        <w:numPr>
          <w:ilvl w:val="0"/>
          <w:numId w:val="7"/>
        </w:numPr>
        <w:spacing w:before="0" w:after="0" w:line="312" w:lineRule="auto"/>
        <w:rPr>
          <w:color w:val="FF9900"/>
          <w:sz w:val="28"/>
          <w:szCs w:val="28"/>
        </w:rPr>
      </w:pPr>
      <w:r>
        <w:rPr>
          <w:color w:val="FF9900"/>
          <w:sz w:val="28"/>
          <w:szCs w:val="28"/>
        </w:rPr>
        <w:t xml:space="preserve"> </w:t>
      </w:r>
      <w:bookmarkStart w:id="41" w:name="_Toc78559081"/>
      <w:r>
        <w:rPr>
          <w:color w:val="FF9900"/>
          <w:sz w:val="28"/>
          <w:szCs w:val="28"/>
        </w:rPr>
        <w:t>What will happen to the proposal related data?</w:t>
      </w:r>
      <w:bookmarkEnd w:id="41"/>
    </w:p>
    <w:p w14:paraId="39CE63CD" w14:textId="77777777" w:rsidR="00571F64" w:rsidRDefault="00C04429">
      <w:pPr>
        <w:spacing w:line="276" w:lineRule="auto"/>
        <w:jc w:val="both"/>
        <w:rPr>
          <w:sz w:val="24"/>
          <w:szCs w:val="24"/>
        </w:rPr>
      </w:pPr>
      <w:r>
        <w:rPr>
          <w:sz w:val="24"/>
          <w:szCs w:val="24"/>
        </w:rPr>
        <w:t xml:space="preserve">If you have submitted a proposal, your project and company related information need to be stored on our servers until the payment of balance of the AI4Copernicus project, for potential reporting purposes towards the European Commission. </w:t>
      </w:r>
    </w:p>
    <w:p w14:paraId="3DD785B7" w14:textId="77777777" w:rsidR="00571F64" w:rsidRDefault="00C04429">
      <w:pPr>
        <w:spacing w:line="276" w:lineRule="auto"/>
        <w:jc w:val="both"/>
        <w:rPr>
          <w:sz w:val="24"/>
          <w:szCs w:val="24"/>
        </w:rPr>
      </w:pPr>
      <w:r>
        <w:rPr>
          <w:sz w:val="24"/>
          <w:szCs w:val="24"/>
        </w:rPr>
        <w:t>After this date al</w:t>
      </w:r>
      <w:r>
        <w:rPr>
          <w:sz w:val="24"/>
          <w:szCs w:val="24"/>
        </w:rPr>
        <w:t>l information will be deleted from our servers but will still be part of the statistics of the European Commission.</w:t>
      </w:r>
    </w:p>
    <w:p w14:paraId="103199F2" w14:textId="77777777" w:rsidR="00571F64" w:rsidRDefault="00C04429">
      <w:pPr>
        <w:pStyle w:val="Heading1"/>
        <w:numPr>
          <w:ilvl w:val="0"/>
          <w:numId w:val="7"/>
        </w:numPr>
        <w:spacing w:before="0" w:after="0" w:line="312" w:lineRule="auto"/>
        <w:rPr>
          <w:color w:val="FF9900"/>
          <w:sz w:val="28"/>
          <w:szCs w:val="28"/>
        </w:rPr>
      </w:pPr>
      <w:r>
        <w:rPr>
          <w:color w:val="FF9900"/>
          <w:sz w:val="28"/>
          <w:szCs w:val="28"/>
        </w:rPr>
        <w:t xml:space="preserve"> </w:t>
      </w:r>
      <w:bookmarkStart w:id="42" w:name="_Toc78559082"/>
      <w:r>
        <w:rPr>
          <w:color w:val="FF9900"/>
          <w:sz w:val="28"/>
          <w:szCs w:val="28"/>
        </w:rPr>
        <w:t>Is there any personal data processing?</w:t>
      </w:r>
      <w:bookmarkEnd w:id="42"/>
    </w:p>
    <w:p w14:paraId="59EB91EF" w14:textId="77777777" w:rsidR="00571F64" w:rsidRDefault="00C04429">
      <w:pPr>
        <w:spacing w:line="276" w:lineRule="auto"/>
        <w:jc w:val="both"/>
        <w:rPr>
          <w:sz w:val="24"/>
          <w:szCs w:val="24"/>
        </w:rPr>
      </w:pPr>
      <w:r>
        <w:rPr>
          <w:sz w:val="24"/>
          <w:szCs w:val="24"/>
        </w:rPr>
        <w:t>AI4Copernicus requires certain types of your personal data, necessary in order to proceed with your</w:t>
      </w:r>
      <w:r>
        <w:rPr>
          <w:sz w:val="24"/>
          <w:szCs w:val="24"/>
        </w:rPr>
        <w:t xml:space="preserve"> application. These personal data types are: a) name, b) address (physical address and email), (c) telephone number.  Your personal data will be kept strictly during the Open Call term, solely for the purposes of Open Call and will not be shared with any t</w:t>
      </w:r>
      <w:r>
        <w:rPr>
          <w:sz w:val="24"/>
          <w:szCs w:val="24"/>
        </w:rPr>
        <w:t xml:space="preserve">hird party. For any inquiry regarding your personal data and your related rights you may contact </w:t>
      </w:r>
      <w:hyperlink r:id="rId18">
        <w:r>
          <w:rPr>
            <w:rFonts w:ascii="Roboto" w:eastAsia="Roboto" w:hAnsi="Roboto" w:cs="Roboto"/>
            <w:color w:val="1155CC"/>
            <w:sz w:val="21"/>
            <w:szCs w:val="21"/>
            <w:highlight w:val="white"/>
            <w:u w:val="single"/>
          </w:rPr>
          <w:t>info@ai4copernicus-project.eu</w:t>
        </w:r>
      </w:hyperlink>
      <w:r>
        <w:rPr>
          <w:rFonts w:ascii="Roboto" w:eastAsia="Roboto" w:hAnsi="Roboto" w:cs="Roboto"/>
          <w:color w:val="1A73E8"/>
          <w:sz w:val="21"/>
          <w:szCs w:val="21"/>
          <w:highlight w:val="white"/>
        </w:rPr>
        <w:t xml:space="preserve">. </w:t>
      </w:r>
    </w:p>
    <w:p w14:paraId="3D4A606E" w14:textId="77777777" w:rsidR="00571F64" w:rsidRDefault="00571F64">
      <w:pPr>
        <w:spacing w:line="276" w:lineRule="auto"/>
        <w:jc w:val="both"/>
        <w:rPr>
          <w:sz w:val="24"/>
          <w:szCs w:val="24"/>
        </w:rPr>
      </w:pPr>
    </w:p>
    <w:p w14:paraId="6962374C" w14:textId="77777777" w:rsidR="00571F64" w:rsidRDefault="00C04429">
      <w:pPr>
        <w:pStyle w:val="Heading1"/>
        <w:numPr>
          <w:ilvl w:val="0"/>
          <w:numId w:val="7"/>
        </w:numPr>
        <w:spacing w:before="0" w:after="0" w:line="312" w:lineRule="auto"/>
        <w:rPr>
          <w:color w:val="FF9900"/>
          <w:sz w:val="28"/>
          <w:szCs w:val="28"/>
        </w:rPr>
      </w:pPr>
      <w:r>
        <w:rPr>
          <w:color w:val="FF9900"/>
          <w:sz w:val="28"/>
          <w:szCs w:val="28"/>
        </w:rPr>
        <w:lastRenderedPageBreak/>
        <w:t xml:space="preserve"> </w:t>
      </w:r>
      <w:bookmarkStart w:id="43" w:name="_Toc78559083"/>
      <w:r>
        <w:rPr>
          <w:color w:val="FF9900"/>
          <w:sz w:val="28"/>
          <w:szCs w:val="28"/>
        </w:rPr>
        <w:t>Can I become part of the AI4Copernicus network and community?</w:t>
      </w:r>
      <w:bookmarkEnd w:id="43"/>
    </w:p>
    <w:p w14:paraId="77F0488E" w14:textId="77777777" w:rsidR="00571F64" w:rsidRDefault="00C04429">
      <w:pPr>
        <w:rPr>
          <w:sz w:val="24"/>
          <w:szCs w:val="24"/>
        </w:rPr>
      </w:pPr>
      <w:r>
        <w:rPr>
          <w:sz w:val="24"/>
          <w:szCs w:val="24"/>
        </w:rPr>
        <w:t xml:space="preserve">Yes, you can join our community! </w:t>
      </w:r>
    </w:p>
    <w:p w14:paraId="581C69A5" w14:textId="77777777" w:rsidR="00571F64" w:rsidRDefault="00C04429">
      <w:pPr>
        <w:rPr>
          <w:sz w:val="24"/>
          <w:szCs w:val="24"/>
        </w:rPr>
      </w:pPr>
      <w:r>
        <w:rPr>
          <w:sz w:val="24"/>
          <w:szCs w:val="24"/>
        </w:rPr>
        <w:t xml:space="preserve">AI4Copernicus aims at developing a vibrant community of peers for knowledge exchange, networking and further collaboration processes in an open space format. </w:t>
      </w:r>
    </w:p>
    <w:p w14:paraId="550DB4BC" w14:textId="77777777" w:rsidR="00571F64" w:rsidRDefault="00C04429">
      <w:pPr>
        <w:rPr>
          <w:sz w:val="24"/>
          <w:szCs w:val="24"/>
        </w:rPr>
      </w:pPr>
      <w:r>
        <w:rPr>
          <w:sz w:val="24"/>
          <w:szCs w:val="24"/>
        </w:rPr>
        <w:t xml:space="preserve">You can join us at: </w:t>
      </w:r>
      <w:hyperlink r:id="rId19">
        <w:r>
          <w:rPr>
            <w:color w:val="1155CC"/>
            <w:sz w:val="24"/>
            <w:szCs w:val="24"/>
            <w:u w:val="single"/>
          </w:rPr>
          <w:t>info@ai4copernicus-project.eu</w:t>
        </w:r>
      </w:hyperlink>
    </w:p>
    <w:p w14:paraId="09DB6951" w14:textId="77777777" w:rsidR="00571F64" w:rsidRDefault="00C04429">
      <w:pPr>
        <w:rPr>
          <w:sz w:val="24"/>
          <w:szCs w:val="24"/>
        </w:rPr>
      </w:pPr>
      <w:r>
        <w:rPr>
          <w:sz w:val="24"/>
          <w:szCs w:val="24"/>
        </w:rPr>
        <w:t xml:space="preserve">In the event you opt to become part of this community you will be asked to fill in an online consent form.  </w:t>
      </w:r>
    </w:p>
    <w:p w14:paraId="4163F3CF" w14:textId="77777777" w:rsidR="00D0757D" w:rsidRDefault="00D0757D">
      <w:pPr>
        <w:rPr>
          <w:sz w:val="24"/>
          <w:szCs w:val="24"/>
        </w:rPr>
      </w:pPr>
    </w:p>
    <w:p w14:paraId="328D2C8F" w14:textId="77777777" w:rsidR="00571F64" w:rsidRDefault="00C04429">
      <w:pPr>
        <w:pStyle w:val="Heading1"/>
        <w:numPr>
          <w:ilvl w:val="0"/>
          <w:numId w:val="7"/>
        </w:numPr>
        <w:pBdr>
          <w:top w:val="nil"/>
          <w:left w:val="nil"/>
          <w:bottom w:val="nil"/>
          <w:right w:val="nil"/>
          <w:between w:val="nil"/>
        </w:pBdr>
        <w:spacing w:before="0" w:after="0" w:line="312" w:lineRule="auto"/>
        <w:rPr>
          <w:color w:val="FF9900"/>
          <w:sz w:val="28"/>
          <w:szCs w:val="28"/>
        </w:rPr>
      </w:pPr>
      <w:r>
        <w:rPr>
          <w:color w:val="FF9900"/>
          <w:sz w:val="28"/>
          <w:szCs w:val="28"/>
        </w:rPr>
        <w:t xml:space="preserve"> </w:t>
      </w:r>
      <w:bookmarkStart w:id="44" w:name="_Toc78559084"/>
      <w:r>
        <w:rPr>
          <w:color w:val="FF9900"/>
          <w:sz w:val="28"/>
          <w:szCs w:val="28"/>
        </w:rPr>
        <w:t>When will the grant agreement be signed?</w:t>
      </w:r>
      <w:bookmarkEnd w:id="44"/>
    </w:p>
    <w:p w14:paraId="6CF3340D" w14:textId="77777777" w:rsidR="00571F64" w:rsidRDefault="00C04429">
      <w:pPr>
        <w:spacing w:line="276" w:lineRule="auto"/>
        <w:jc w:val="both"/>
        <w:rPr>
          <w:sz w:val="24"/>
          <w:szCs w:val="24"/>
        </w:rPr>
      </w:pPr>
      <w:r>
        <w:rPr>
          <w:sz w:val="24"/>
          <w:szCs w:val="24"/>
        </w:rPr>
        <w:t xml:space="preserve">The “Funding and Support Services Agreement'' will be signed </w:t>
      </w:r>
      <w:r>
        <w:rPr>
          <w:sz w:val="24"/>
          <w:szCs w:val="24"/>
        </w:rPr>
        <w:t>once the results of the 1st Round of AI4Copernicus Open Calls for Uses-Cases will be announced. Before signing the agreement between the consortia of selected projects, a Legal Check has to take place.</w:t>
      </w:r>
    </w:p>
    <w:p w14:paraId="4920C936" w14:textId="77777777" w:rsidR="00571F64" w:rsidRDefault="00571F64">
      <w:pPr>
        <w:spacing w:line="276" w:lineRule="auto"/>
        <w:jc w:val="both"/>
        <w:rPr>
          <w:sz w:val="24"/>
          <w:szCs w:val="24"/>
        </w:rPr>
      </w:pPr>
    </w:p>
    <w:p w14:paraId="09D40B71" w14:textId="77777777" w:rsidR="00571F64" w:rsidRDefault="00571F64">
      <w:pPr>
        <w:spacing w:line="276" w:lineRule="auto"/>
        <w:jc w:val="both"/>
        <w:rPr>
          <w:sz w:val="8"/>
          <w:szCs w:val="8"/>
        </w:rPr>
      </w:pPr>
    </w:p>
    <w:p w14:paraId="26C793F7" w14:textId="77777777" w:rsidR="00571F64" w:rsidRDefault="00C04429">
      <w:pPr>
        <w:pBdr>
          <w:top w:val="nil"/>
          <w:left w:val="nil"/>
          <w:bottom w:val="nil"/>
          <w:right w:val="nil"/>
          <w:between w:val="nil"/>
        </w:pBdr>
        <w:spacing w:before="0" w:line="312" w:lineRule="auto"/>
        <w:jc w:val="center"/>
        <w:rPr>
          <w:b/>
          <w:color w:val="FF9900"/>
          <w:sz w:val="28"/>
          <w:szCs w:val="28"/>
        </w:rPr>
      </w:pPr>
      <w:bookmarkStart w:id="45" w:name="_heading=h.2grqrue" w:colFirst="0" w:colLast="0"/>
      <w:bookmarkEnd w:id="45"/>
      <w:r>
        <w:rPr>
          <w:b/>
          <w:color w:val="FF9900"/>
          <w:sz w:val="28"/>
          <w:szCs w:val="28"/>
        </w:rPr>
        <w:t xml:space="preserve">Do you have any additional questions that are not covered in this document? </w:t>
      </w:r>
    </w:p>
    <w:p w14:paraId="5184411F" w14:textId="77777777" w:rsidR="00571F64" w:rsidRDefault="00C04429">
      <w:pPr>
        <w:pBdr>
          <w:top w:val="nil"/>
          <w:left w:val="nil"/>
          <w:bottom w:val="nil"/>
          <w:right w:val="nil"/>
          <w:between w:val="nil"/>
        </w:pBdr>
        <w:spacing w:before="0" w:line="312" w:lineRule="auto"/>
        <w:jc w:val="center"/>
        <w:rPr>
          <w:b/>
          <w:color w:val="FF9900"/>
          <w:sz w:val="28"/>
          <w:szCs w:val="28"/>
          <w:u w:val="single"/>
        </w:rPr>
      </w:pPr>
      <w:bookmarkStart w:id="46" w:name="_heading=h.4yqpsg2ed1vd" w:colFirst="0" w:colLast="0"/>
      <w:bookmarkEnd w:id="46"/>
      <w:r>
        <w:rPr>
          <w:b/>
          <w:color w:val="FF9900"/>
          <w:sz w:val="28"/>
          <w:szCs w:val="28"/>
        </w:rPr>
        <w:t xml:space="preserve">If yes, please let us know: </w:t>
      </w:r>
      <w:r>
        <w:rPr>
          <w:b/>
          <w:sz w:val="28"/>
          <w:szCs w:val="28"/>
        </w:rPr>
        <w:t>info@ai4copernicus-project.eu</w:t>
      </w:r>
    </w:p>
    <w:p w14:paraId="59C32CA9"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2F95268A"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07F43921"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3F4054EB"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2206A279"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7393D365"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0921C8EC"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7025C9B1"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74B781D6"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3EFCD65E"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04B8B615" w14:textId="77777777" w:rsidR="00571F64" w:rsidRDefault="00571F64">
      <w:pPr>
        <w:pBdr>
          <w:top w:val="nil"/>
          <w:left w:val="nil"/>
          <w:bottom w:val="nil"/>
          <w:right w:val="nil"/>
          <w:between w:val="nil"/>
        </w:pBdr>
        <w:spacing w:before="0" w:line="312" w:lineRule="auto"/>
        <w:jc w:val="center"/>
        <w:rPr>
          <w:b/>
          <w:color w:val="FF9900"/>
          <w:sz w:val="28"/>
          <w:szCs w:val="28"/>
          <w:u w:val="single"/>
        </w:rPr>
      </w:pPr>
    </w:p>
    <w:p w14:paraId="3D2E069E" w14:textId="77777777" w:rsidR="00571F64" w:rsidRDefault="00D0757D">
      <w:pPr>
        <w:pBdr>
          <w:top w:val="nil"/>
          <w:left w:val="nil"/>
          <w:bottom w:val="nil"/>
          <w:right w:val="nil"/>
          <w:between w:val="nil"/>
        </w:pBdr>
        <w:spacing w:before="0" w:line="312" w:lineRule="auto"/>
        <w:jc w:val="center"/>
        <w:rPr>
          <w:b/>
          <w:color w:val="FF9900"/>
          <w:sz w:val="28"/>
          <w:szCs w:val="28"/>
          <w:u w:val="single"/>
        </w:rPr>
      </w:pPr>
      <w:r>
        <w:rPr>
          <w:b/>
          <w:noProof/>
          <w:color w:val="FF9900"/>
          <w:sz w:val="28"/>
          <w:szCs w:val="28"/>
        </w:rPr>
        <w:lastRenderedPageBreak/>
        <w:drawing>
          <wp:anchor distT="0" distB="0" distL="114300" distR="114300" simplePos="0" relativeHeight="251659264" behindDoc="0" locked="0" layoutInCell="1" allowOverlap="1" wp14:anchorId="16C1E73F" wp14:editId="27D12C70">
            <wp:simplePos x="0" y="0"/>
            <wp:positionH relativeFrom="page">
              <wp:align>left</wp:align>
            </wp:positionH>
            <wp:positionV relativeFrom="paragraph">
              <wp:posOffset>-1852930</wp:posOffset>
            </wp:positionV>
            <wp:extent cx="7825740" cy="1132332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 calls _bac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25740" cy="11323320"/>
                    </a:xfrm>
                    <a:prstGeom prst="rect">
                      <a:avLst/>
                    </a:prstGeom>
                  </pic:spPr>
                </pic:pic>
              </a:graphicData>
            </a:graphic>
            <wp14:sizeRelH relativeFrom="page">
              <wp14:pctWidth>0</wp14:pctWidth>
            </wp14:sizeRelH>
            <wp14:sizeRelV relativeFrom="page">
              <wp14:pctHeight>0</wp14:pctHeight>
            </wp14:sizeRelV>
          </wp:anchor>
        </w:drawing>
      </w:r>
    </w:p>
    <w:p w14:paraId="29C09DB6" w14:textId="77777777" w:rsidR="00571F64" w:rsidRDefault="00571F64">
      <w:pPr>
        <w:pBdr>
          <w:top w:val="nil"/>
          <w:left w:val="nil"/>
          <w:bottom w:val="nil"/>
          <w:right w:val="nil"/>
          <w:between w:val="nil"/>
        </w:pBdr>
        <w:spacing w:before="0" w:line="312" w:lineRule="auto"/>
        <w:jc w:val="center"/>
        <w:rPr>
          <w:b/>
          <w:color w:val="FF9900"/>
          <w:sz w:val="28"/>
          <w:szCs w:val="28"/>
        </w:rPr>
      </w:pPr>
      <w:bookmarkStart w:id="47" w:name="_heading=h.1rvwp1q" w:colFirst="0" w:colLast="0"/>
      <w:bookmarkStart w:id="48" w:name="_GoBack"/>
      <w:bookmarkEnd w:id="47"/>
      <w:bookmarkEnd w:id="48"/>
    </w:p>
    <w:sectPr w:rsidR="00571F64">
      <w:headerReference w:type="default" r:id="rId21"/>
      <w:footerReference w:type="default" r:id="rId22"/>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19EB0" w14:textId="77777777" w:rsidR="00C04429" w:rsidRDefault="00C04429">
      <w:pPr>
        <w:spacing w:before="0" w:after="0"/>
      </w:pPr>
      <w:r>
        <w:separator/>
      </w:r>
    </w:p>
  </w:endnote>
  <w:endnote w:type="continuationSeparator" w:id="0">
    <w:p w14:paraId="6BCCF2CE" w14:textId="77777777" w:rsidR="00C04429" w:rsidRDefault="00C0442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D1DBF" w14:textId="77777777" w:rsidR="00571F64" w:rsidRDefault="00571F64">
    <w:pPr>
      <w:widowControl w:val="0"/>
      <w:pBdr>
        <w:top w:val="nil"/>
        <w:left w:val="nil"/>
        <w:bottom w:val="nil"/>
        <w:right w:val="nil"/>
        <w:between w:val="nil"/>
      </w:pBdr>
      <w:spacing w:before="0" w:after="0" w:line="276" w:lineRule="auto"/>
      <w:rPr>
        <w:color w:val="000000"/>
      </w:rPr>
    </w:pPr>
  </w:p>
  <w:tbl>
    <w:tblPr>
      <w:tblStyle w:val="a9"/>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571F64" w14:paraId="23EA5EAA" w14:textId="77777777">
      <w:tc>
        <w:tcPr>
          <w:tcW w:w="1129" w:type="dxa"/>
        </w:tcPr>
        <w:p w14:paraId="6EBACCA6" w14:textId="77777777" w:rsidR="00571F64" w:rsidRDefault="00C04429">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218B475F" wp14:editId="773DD3EF">
                <wp:extent cx="539281" cy="360000"/>
                <wp:effectExtent l="0" t="0" r="0" b="0"/>
                <wp:docPr id="32" name="image2.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0F49F937" w14:textId="77777777" w:rsidR="00571F64" w:rsidRDefault="00C04429">
          <w:pPr>
            <w:pBdr>
              <w:top w:val="nil"/>
              <w:left w:val="nil"/>
              <w:bottom w:val="nil"/>
              <w:right w:val="nil"/>
              <w:between w:val="nil"/>
            </w:pBdr>
            <w:tabs>
              <w:tab w:val="center" w:pos="4153"/>
              <w:tab w:val="right" w:pos="8306"/>
            </w:tabs>
            <w:rPr>
              <w:color w:val="000000"/>
            </w:rPr>
          </w:pPr>
          <w:r>
            <w:rPr>
              <w:color w:val="000000"/>
            </w:rPr>
            <w:t xml:space="preserve">This project has received funding from the </w:t>
          </w:r>
          <w:r>
            <w:rPr>
              <w:i/>
              <w:color w:val="000000"/>
            </w:rPr>
            <w:t xml:space="preserve">European Union's Horizon 2020 research and innovation </w:t>
          </w:r>
          <w:proofErr w:type="spellStart"/>
          <w:r>
            <w:rPr>
              <w:i/>
              <w:color w:val="000000"/>
            </w:rPr>
            <w:t>programme</w:t>
          </w:r>
          <w:proofErr w:type="spellEnd"/>
          <w:r>
            <w:rPr>
              <w:color w:val="000000"/>
            </w:rPr>
            <w:t xml:space="preserve"> under grant agreement No 101016798.</w:t>
          </w:r>
        </w:p>
      </w:tc>
    </w:tr>
  </w:tbl>
  <w:p w14:paraId="713E759F" w14:textId="77777777" w:rsidR="00571F64" w:rsidRDefault="00C04429">
    <w:pPr>
      <w:tabs>
        <w:tab w:val="center" w:pos="4153"/>
        <w:tab w:val="right" w:pos="8306"/>
      </w:tabs>
      <w:ind w:firstLine="360"/>
      <w:jc w:val="right"/>
    </w:pPr>
    <w:r>
      <w:rPr>
        <w:sz w:val="24"/>
        <w:szCs w:val="24"/>
      </w:rPr>
      <w:fldChar w:fldCharType="begin"/>
    </w:r>
    <w:r>
      <w:rPr>
        <w:sz w:val="24"/>
        <w:szCs w:val="24"/>
      </w:rPr>
      <w:instrText>PAGE</w:instrText>
    </w:r>
    <w:r w:rsidR="00404AB2">
      <w:rPr>
        <w:sz w:val="24"/>
        <w:szCs w:val="24"/>
      </w:rPr>
      <w:fldChar w:fldCharType="separate"/>
    </w:r>
    <w:r w:rsidR="00404AB2">
      <w:rPr>
        <w:noProof/>
        <w:sz w:val="24"/>
        <w:szCs w:val="24"/>
      </w:rPr>
      <w:t>1</w:t>
    </w:r>
    <w:r>
      <w:rPr>
        <w:sz w:val="24"/>
        <w:szCs w:val="24"/>
      </w:rPr>
      <w:fldChar w:fldCharType="end"/>
    </w:r>
  </w:p>
  <w:p w14:paraId="04335B1D" w14:textId="77777777" w:rsidR="00571F64" w:rsidRDefault="00571F64">
    <w:pPr>
      <w:widowControl w:val="0"/>
      <w:pBdr>
        <w:top w:val="nil"/>
        <w:left w:val="nil"/>
        <w:bottom w:val="nil"/>
        <w:right w:val="nil"/>
        <w:between w:val="nil"/>
      </w:pBdr>
      <w:spacing w:before="0"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45D02" w14:textId="77777777" w:rsidR="00C04429" w:rsidRDefault="00C04429">
      <w:pPr>
        <w:spacing w:before="0" w:after="0"/>
      </w:pPr>
      <w:r>
        <w:separator/>
      </w:r>
    </w:p>
  </w:footnote>
  <w:footnote w:type="continuationSeparator" w:id="0">
    <w:p w14:paraId="4A1B7E54" w14:textId="77777777" w:rsidR="00C04429" w:rsidRDefault="00C04429">
      <w:pPr>
        <w:spacing w:before="0" w:after="0"/>
      </w:pPr>
      <w:r>
        <w:continuationSeparator/>
      </w:r>
    </w:p>
  </w:footnote>
  <w:footnote w:id="1">
    <w:p w14:paraId="19F88285" w14:textId="77777777" w:rsidR="00571F64" w:rsidRDefault="00C04429">
      <w:pPr>
        <w:spacing w:before="0" w:after="0"/>
        <w:rPr>
          <w:sz w:val="20"/>
          <w:szCs w:val="20"/>
        </w:rPr>
      </w:pPr>
      <w:r>
        <w:rPr>
          <w:vertAlign w:val="superscript"/>
        </w:rPr>
        <w:footnoteRef/>
      </w:r>
      <w:r>
        <w:rPr>
          <w:sz w:val="20"/>
          <w:szCs w:val="20"/>
        </w:rPr>
        <w:t xml:space="preserve"> SME Definition </w:t>
      </w:r>
      <w:hyperlink r:id="rId1">
        <w:r>
          <w:rPr>
            <w:color w:val="1155CC"/>
            <w:sz w:val="20"/>
            <w:szCs w:val="20"/>
            <w:u w:val="single"/>
          </w:rPr>
          <w:t>https://ec.europa.eu/growth/smes/sme-definition_en</w:t>
        </w:r>
      </w:hyperlink>
      <w:r>
        <w:rPr>
          <w:sz w:val="20"/>
          <w:szCs w:val="20"/>
        </w:rPr>
        <w:t xml:space="preserve"> </w:t>
      </w:r>
    </w:p>
  </w:footnote>
  <w:footnote w:id="2">
    <w:p w14:paraId="6DB3E42F" w14:textId="77777777" w:rsidR="00571F64" w:rsidRDefault="00C04429">
      <w:pPr>
        <w:spacing w:before="0" w:after="0"/>
        <w:rPr>
          <w:sz w:val="20"/>
          <w:szCs w:val="20"/>
        </w:rPr>
      </w:pPr>
      <w:r>
        <w:rPr>
          <w:vertAlign w:val="superscript"/>
        </w:rPr>
        <w:footnoteRef/>
      </w:r>
      <w:r>
        <w:rPr>
          <w:sz w:val="20"/>
          <w:szCs w:val="20"/>
        </w:rPr>
        <w:t xml:space="preserve">  Please note that, AI4Copernicus may withdraw an application in the event the participant is directly linked with an AI4Copernicus Partner or a member of the Advisory 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3CCEB" w14:textId="77777777" w:rsidR="00571F64" w:rsidRDefault="00571F64">
    <w:pPr>
      <w:widowControl w:val="0"/>
      <w:pBdr>
        <w:top w:val="nil"/>
        <w:left w:val="nil"/>
        <w:bottom w:val="nil"/>
        <w:right w:val="nil"/>
        <w:between w:val="nil"/>
      </w:pBdr>
      <w:spacing w:before="0" w:after="0" w:line="276" w:lineRule="auto"/>
      <w:rPr>
        <w:sz w:val="20"/>
        <w:szCs w:val="20"/>
      </w:rPr>
    </w:pPr>
  </w:p>
  <w:tbl>
    <w:tblPr>
      <w:tblStyle w:val="a8"/>
      <w:tblW w:w="9734"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794"/>
      <w:gridCol w:w="2690"/>
      <w:gridCol w:w="250"/>
    </w:tblGrid>
    <w:tr w:rsidR="00571F64" w14:paraId="201BB990" w14:textId="77777777">
      <w:tc>
        <w:tcPr>
          <w:tcW w:w="6794" w:type="dxa"/>
          <w:vAlign w:val="bottom"/>
        </w:tcPr>
        <w:p w14:paraId="6F690845" w14:textId="77777777" w:rsidR="00571F64" w:rsidRDefault="00C04429">
          <w:pPr>
            <w:pBdr>
              <w:top w:val="nil"/>
              <w:left w:val="nil"/>
              <w:bottom w:val="nil"/>
              <w:right w:val="nil"/>
              <w:between w:val="nil"/>
            </w:pBdr>
            <w:tabs>
              <w:tab w:val="center" w:pos="4153"/>
              <w:tab w:val="right" w:pos="8306"/>
            </w:tabs>
            <w:spacing w:after="20"/>
            <w:rPr>
              <w:color w:val="000000"/>
            </w:rPr>
          </w:pPr>
          <w:r>
            <w:rPr>
              <w:color w:val="000000"/>
            </w:rPr>
            <w:t>FAQs – 1</w:t>
          </w:r>
          <w:r>
            <w:rPr>
              <w:color w:val="000000"/>
              <w:vertAlign w:val="superscript"/>
            </w:rPr>
            <w:t>st</w:t>
          </w:r>
          <w:r>
            <w:rPr>
              <w:color w:val="000000"/>
            </w:rPr>
            <w:t xml:space="preserve"> Round of Open Calls</w:t>
          </w:r>
        </w:p>
      </w:tc>
      <w:tc>
        <w:tcPr>
          <w:tcW w:w="2690" w:type="dxa"/>
          <w:vAlign w:val="bottom"/>
        </w:tcPr>
        <w:p w14:paraId="2B6F220C" w14:textId="77777777" w:rsidR="00571F64" w:rsidRDefault="00C04429">
          <w:pPr>
            <w:pBdr>
              <w:top w:val="nil"/>
              <w:left w:val="nil"/>
              <w:bottom w:val="nil"/>
              <w:right w:val="nil"/>
              <w:between w:val="nil"/>
            </w:pBdr>
            <w:tabs>
              <w:tab w:val="right" w:pos="8306"/>
            </w:tabs>
            <w:spacing w:after="20"/>
            <w:jc w:val="center"/>
            <w:rPr>
              <w:color w:val="000000"/>
            </w:rPr>
          </w:pPr>
          <w:r>
            <w:rPr>
              <w:noProof/>
              <w:color w:val="000000"/>
            </w:rPr>
            <w:drawing>
              <wp:inline distT="0" distB="0" distL="0" distR="0" wp14:anchorId="1DDBF6F2" wp14:editId="1A9D59D0">
                <wp:extent cx="966762" cy="322254"/>
                <wp:effectExtent l="0" t="0" r="0" b="0"/>
                <wp:docPr id="3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c>
        <w:tcPr>
          <w:tcW w:w="250" w:type="dxa"/>
          <w:vAlign w:val="bottom"/>
        </w:tcPr>
        <w:p w14:paraId="6179FE40" w14:textId="77777777" w:rsidR="00571F64" w:rsidRDefault="00571F64">
          <w:pPr>
            <w:pBdr>
              <w:top w:val="nil"/>
              <w:left w:val="nil"/>
              <w:bottom w:val="nil"/>
              <w:right w:val="nil"/>
              <w:between w:val="nil"/>
            </w:pBdr>
            <w:tabs>
              <w:tab w:val="center" w:pos="4153"/>
              <w:tab w:val="right" w:pos="8306"/>
            </w:tabs>
            <w:spacing w:after="20"/>
            <w:ind w:right="-35"/>
            <w:jc w:val="right"/>
            <w:rPr>
              <w:color w:val="000000"/>
            </w:rPr>
          </w:pPr>
        </w:p>
      </w:tc>
    </w:tr>
  </w:tbl>
  <w:p w14:paraId="62AA9AC2" w14:textId="77777777" w:rsidR="00571F64" w:rsidRDefault="00571F64">
    <w:pPr>
      <w:pBdr>
        <w:top w:val="nil"/>
        <w:left w:val="nil"/>
        <w:bottom w:val="nil"/>
        <w:right w:val="nil"/>
        <w:between w:val="nil"/>
      </w:pBdr>
      <w:tabs>
        <w:tab w:val="clear" w:pos="9025"/>
        <w:tab w:val="clear" w:pos="440"/>
        <w:tab w:val="clear" w:pos="9019"/>
        <w:tab w:val="left" w:pos="440"/>
        <w:tab w:val="center" w:pos="4513"/>
        <w:tab w:val="right" w:pos="9026"/>
        <w:tab w:val="left" w:pos="440"/>
        <w:tab w:val="right" w:pos="9019"/>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61A7B"/>
    <w:multiLevelType w:val="multilevel"/>
    <w:tmpl w:val="32CAB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B61705"/>
    <w:multiLevelType w:val="multilevel"/>
    <w:tmpl w:val="7B304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A82C36"/>
    <w:multiLevelType w:val="multilevel"/>
    <w:tmpl w:val="A8E84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F3031"/>
    <w:multiLevelType w:val="multilevel"/>
    <w:tmpl w:val="04128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6C6685"/>
    <w:multiLevelType w:val="multilevel"/>
    <w:tmpl w:val="8C6EE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850297"/>
    <w:multiLevelType w:val="multilevel"/>
    <w:tmpl w:val="FEE09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017DF5"/>
    <w:multiLevelType w:val="multilevel"/>
    <w:tmpl w:val="DD84C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0706EEF"/>
    <w:multiLevelType w:val="multilevel"/>
    <w:tmpl w:val="30709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D61FDC"/>
    <w:multiLevelType w:val="multilevel"/>
    <w:tmpl w:val="C84CB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4"/>
  </w:num>
  <w:num w:numId="3">
    <w:abstractNumId w:val="2"/>
  </w:num>
  <w:num w:numId="4">
    <w:abstractNumId w:val="1"/>
  </w:num>
  <w:num w:numId="5">
    <w:abstractNumId w:val="0"/>
  </w:num>
  <w:num w:numId="6">
    <w:abstractNumId w:val="7"/>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F64"/>
    <w:rsid w:val="00067934"/>
    <w:rsid w:val="0036072D"/>
    <w:rsid w:val="00404AB2"/>
    <w:rsid w:val="00571F64"/>
    <w:rsid w:val="0063362E"/>
    <w:rsid w:val="00C04429"/>
    <w:rsid w:val="00CD5622"/>
    <w:rsid w:val="00D0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620A"/>
  <w15:docId w15:val="{EA4E89C7-DA2C-4027-9E38-61496D78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tabs>
          <w:tab w:val="right" w:pos="9025"/>
          <w:tab w:val="left" w:pos="440"/>
          <w:tab w:val="right" w:pos="9019"/>
        </w:tabs>
        <w:spacing w:before="60" w:after="1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TOC1">
    <w:name w:val="toc 1"/>
    <w:basedOn w:val="Normal"/>
    <w:next w:val="Normal"/>
    <w:autoRedefine/>
    <w:uiPriority w:val="39"/>
    <w:unhideWhenUsed/>
    <w:rsid w:val="00991BDC"/>
    <w:pPr>
      <w:tabs>
        <w:tab w:val="clear" w:pos="9025"/>
        <w:tab w:val="clear" w:pos="440"/>
        <w:tab w:val="clear" w:pos="9019"/>
        <w:tab w:val="left" w:pos="440"/>
      </w:tabs>
    </w:pPr>
  </w:style>
  <w:style w:type="character" w:styleId="Hyperlink">
    <w:name w:val="Hyperlink"/>
    <w:basedOn w:val="DefaultParagraphFont"/>
    <w:uiPriority w:val="99"/>
    <w:unhideWhenUsed/>
    <w:rsid w:val="00991BDC"/>
    <w:rPr>
      <w:color w:val="0000FF" w:themeColor="hyperlink"/>
      <w:u w:val="single"/>
    </w:rPr>
  </w:style>
  <w:style w:type="table" w:customStyle="1" w:styleId="a0">
    <w:basedOn w:val="TableNormal"/>
    <w:tblPr>
      <w:tblStyleRowBandSize w:val="1"/>
      <w:tblStyleColBandSize w:val="1"/>
      <w:tblCellMar>
        <w:left w:w="115" w:type="dxa"/>
        <w:right w:w="115" w:type="dxa"/>
      </w:tblCellMar>
    </w:tblPr>
    <w:tcPr>
      <w:shd w:val="clear" w:color="auto" w:fill="FFFFFF"/>
    </w:tcPr>
  </w:style>
  <w:style w:type="table" w:customStyle="1" w:styleId="a1">
    <w:basedOn w:val="TableNormal"/>
    <w:tblPr>
      <w:tblStyleRowBandSize w:val="1"/>
      <w:tblStyleColBandSize w:val="1"/>
      <w:tblCellMar>
        <w:left w:w="115" w:type="dxa"/>
        <w:right w:w="115" w:type="dxa"/>
      </w:tblCellMar>
    </w:tblPr>
    <w:tcPr>
      <w:shd w:val="clear" w:color="auto" w:fill="FFFFFF"/>
    </w:tcPr>
  </w:style>
  <w:style w:type="character" w:styleId="UnresolvedMention">
    <w:name w:val="Unresolved Mention"/>
    <w:basedOn w:val="DefaultParagraphFont"/>
    <w:uiPriority w:val="99"/>
    <w:semiHidden/>
    <w:unhideWhenUsed/>
    <w:rsid w:val="00C25CDD"/>
    <w:rPr>
      <w:color w:val="605E5C"/>
      <w:shd w:val="clear" w:color="auto" w:fill="E1DFDD"/>
    </w:rPr>
  </w:style>
  <w:style w:type="table" w:customStyle="1" w:styleId="a2">
    <w:basedOn w:val="TableNormal"/>
    <w:tblPr>
      <w:tblStyleRowBandSize w:val="1"/>
      <w:tblStyleColBandSize w:val="1"/>
      <w:tblCellMar>
        <w:left w:w="115" w:type="dxa"/>
        <w:right w:w="115" w:type="dxa"/>
      </w:tblCellMar>
    </w:tblPr>
    <w:tcPr>
      <w:shd w:val="clear" w:color="auto" w:fill="FFFFFF"/>
    </w:tcPr>
  </w:style>
  <w:style w:type="table" w:customStyle="1" w:styleId="a3">
    <w:basedOn w:val="TableNormal"/>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1163FD"/>
    <w:pPr>
      <w:tabs>
        <w:tab w:val="clear" w:pos="9025"/>
        <w:tab w:val="clear" w:pos="440"/>
        <w:tab w:val="clear" w:pos="9019"/>
        <w:tab w:val="left" w:pos="440"/>
        <w:tab w:val="center" w:pos="4513"/>
        <w:tab w:val="right" w:pos="9026"/>
      </w:tabs>
      <w:spacing w:before="0" w:after="0"/>
    </w:pPr>
  </w:style>
  <w:style w:type="character" w:customStyle="1" w:styleId="HeaderChar">
    <w:name w:val="Header Char"/>
    <w:basedOn w:val="DefaultParagraphFont"/>
    <w:link w:val="Header"/>
    <w:uiPriority w:val="99"/>
    <w:rsid w:val="001163FD"/>
  </w:style>
  <w:style w:type="paragraph" w:styleId="Footer">
    <w:name w:val="footer"/>
    <w:basedOn w:val="Normal"/>
    <w:link w:val="FooterChar"/>
    <w:uiPriority w:val="99"/>
    <w:unhideWhenUsed/>
    <w:rsid w:val="001163FD"/>
    <w:pPr>
      <w:tabs>
        <w:tab w:val="clear" w:pos="9025"/>
        <w:tab w:val="clear" w:pos="440"/>
        <w:tab w:val="clear" w:pos="9019"/>
        <w:tab w:val="left" w:pos="440"/>
        <w:tab w:val="center" w:pos="4513"/>
        <w:tab w:val="right" w:pos="9026"/>
      </w:tabs>
      <w:spacing w:before="0" w:after="0"/>
    </w:pPr>
  </w:style>
  <w:style w:type="character" w:customStyle="1" w:styleId="FooterChar">
    <w:name w:val="Footer Char"/>
    <w:basedOn w:val="DefaultParagraphFont"/>
    <w:link w:val="Footer"/>
    <w:uiPriority w:val="99"/>
    <w:rsid w:val="001163FD"/>
  </w:style>
  <w:style w:type="paragraph" w:customStyle="1" w:styleId="gmail-m2628052222271006783msolistparagraph">
    <w:name w:val="gmail-m_2628052222271006783msolistparagraph"/>
    <w:basedOn w:val="Normal"/>
    <w:rsid w:val="00C10963"/>
    <w:pPr>
      <w:tabs>
        <w:tab w:val="clear" w:pos="9025"/>
        <w:tab w:val="clear" w:pos="440"/>
        <w:tab w:val="clear" w:pos="9019"/>
        <w:tab w:val="left" w:pos="440"/>
      </w:tabs>
      <w:spacing w:before="100" w:beforeAutospacing="1" w:afterAutospacing="1"/>
    </w:pPr>
    <w:rPr>
      <w:rFonts w:eastAsiaTheme="minorHAnsi"/>
    </w:rPr>
  </w:style>
  <w:style w:type="table" w:customStyle="1" w:styleId="a4">
    <w:basedOn w:val="TableNormal"/>
    <w:tblPr>
      <w:tblStyleRowBandSize w:val="1"/>
      <w:tblStyleColBandSize w:val="1"/>
      <w:tblCellMar>
        <w:left w:w="115" w:type="dxa"/>
        <w:right w:w="115" w:type="dxa"/>
      </w:tblCellMar>
    </w:tblPr>
    <w:tcPr>
      <w:shd w:val="clear" w:color="auto" w:fill="FFFFFF"/>
    </w:tc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tcPr>
      <w:shd w:val="clear" w:color="auto" w:fill="FFFFFF"/>
    </w:tcPr>
  </w:style>
  <w:style w:type="table" w:customStyle="1" w:styleId="a8">
    <w:basedOn w:val="TableNormal"/>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yperlink" Target="mailto:info@ai4copernicus-project.e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c.europa.eu/growth/smes/sme-definition_en" TargetMode="External"/><Relationship Id="rId17" Type="http://schemas.openxmlformats.org/officeDocument/2006/relationships/hyperlink" Target="mailto:info@ai4copernicus-project.eu" TargetMode="External"/><Relationship Id="rId2" Type="http://schemas.openxmlformats.org/officeDocument/2006/relationships/numbering" Target="numbering.xml"/><Relationship Id="rId16" Type="http://schemas.openxmlformats.org/officeDocument/2006/relationships/hyperlink" Target="https://ai4copernicus-project.eu/"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EN/TXT/?uri=CELEX:32003H0361&amp;locale=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ec.europa.eu/info/funding-tenders/opportunities/portal/screen/how-to-participate/participant-register" TargetMode="External"/><Relationship Id="rId19" Type="http://schemas.openxmlformats.org/officeDocument/2006/relationships/hyperlink" Target="mailto:info@ai4copernicus-project.eu" TargetMode="External"/><Relationship Id="rId4" Type="http://schemas.openxmlformats.org/officeDocument/2006/relationships/settings" Target="settings.xml"/><Relationship Id="rId9" Type="http://schemas.openxmlformats.org/officeDocument/2006/relationships/hyperlink" Target="https://ec.europa.eu/research/participants/data/ref/h2020/grants_manual/hi/3cpart/h2020-hi-list-ac_en.pdf" TargetMode="External"/><Relationship Id="rId14" Type="http://schemas.openxmlformats.org/officeDocument/2006/relationships/hyperlink" Target="mailto:info@ai4copernicus-project.eu"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smes/sme-definitio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kqBxtZlkArrKFseNu3zP0E9f+Q==">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2242</Words>
  <Characters>12784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Dora Katsamori</dc:creator>
  <cp:lastModifiedBy>Dora Katsamori</cp:lastModifiedBy>
  <cp:revision>4</cp:revision>
  <cp:lastPrinted>2021-07-30T15:26:00Z</cp:lastPrinted>
  <dcterms:created xsi:type="dcterms:W3CDTF">2021-07-30T15:26:00Z</dcterms:created>
  <dcterms:modified xsi:type="dcterms:W3CDTF">2021-07-30T15:26:00Z</dcterms:modified>
</cp:coreProperties>
</file>